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e52ebde4c1ffb83be3d99fb381326fb09ba582"/>
    <w:p>
      <w:pPr>
        <w:pStyle w:val="Heading1"/>
      </w:pPr>
      <w:r>
        <w:t xml:space="preserve">Master Thesis: The Role of Medical Researchers in Pakistan Karachi</w:t>
      </w:r>
    </w:p>
    <w:bookmarkStart w:id="20" w:name="abstract"/>
    <w:p>
      <w:pPr>
        <w:pStyle w:val="Heading2"/>
      </w:pPr>
      <w:r>
        <w:t xml:space="preserve">Abstract</w:t>
      </w:r>
    </w:p>
    <w:p>
      <w:pPr>
        <w:pStyle w:val="FirstParagraph"/>
      </w:pPr>
      <w:r>
        <w:t xml:space="preserve">This Master Thesis explores the critical contributions of medical researchers in the context of Pakistan, with a specific focus on Karachi. As one of the largest cities in South Asia, Karachi presents unique healthcare challenges and opportunities that require localized research efforts. The thesis examines how medical researchers in Karachi are addressing public health issues such as infectious diseases, non-communicable diseases (NCDs), and emerging pandemics through clinical trials, epidemiological studies, and policy advocacy. It also highlights the role of academic institutions like the Aga Khan University and the University of Karachi in fostering innovation among medical researchers. This research underscores the importance of integrating medical research into national healthcare strategies to improve outcomes for Pakistan’s population.</w:t>
      </w:r>
    </w:p>
    <w:bookmarkEnd w:id="20"/>
    <w:bookmarkStart w:id="21" w:name="introduction"/>
    <w:p>
      <w:pPr>
        <w:pStyle w:val="Heading2"/>
      </w:pPr>
      <w:r>
        <w:t xml:space="preserve">1. Introduction</w:t>
      </w:r>
    </w:p>
    <w:p>
      <w:pPr>
        <w:pStyle w:val="FirstParagraph"/>
      </w:pPr>
      <w:r>
        <w:t xml:space="preserve">Pakistan faces significant healthcare disparities, particularly in urban centers like Karachi, where rapid urbanization and population growth strain public health infrastructure. Medical researchers play a pivotal role in addressing these challenges by generating evidence-based solutions tailored to the socio-cultural and economic context of Pakistan. This Master Thesis seeks to analyze the contributions of medical researchers in Karachi, focusing on their methodologies, challenges, and impacts on healthcare delivery. The study is framed within the broader goal of enhancing public health through localized research initiatives.</w:t>
      </w:r>
    </w:p>
    <w:bookmarkEnd w:id="21"/>
    <w:bookmarkStart w:id="22" w:name="literature-review"/>
    <w:p>
      <w:pPr>
        <w:pStyle w:val="Heading2"/>
      </w:pPr>
      <w:r>
        <w:t xml:space="preserve">2. Literature Review</w:t>
      </w:r>
    </w:p>
    <w:p>
      <w:pPr>
        <w:pStyle w:val="FirstParagraph"/>
      </w:pPr>
      <w:r>
        <w:t xml:space="preserve">Medical research in Pakistan has historically been concentrated in urban hubs like Karachi due to the presence of advanced healthcare facilities and academic institutions. Studies have highlighted the role of medical researchers in combating diseases such as dengue, tuberculosis, and cardiovascular disorders (Ahmed et al., 2019). However, gaps remain in addressing NCDs and mental health issues, areas where Karachi’s medical researchers are increasingly focusing their efforts. This thesis builds on previous work by examining how local research can inform national policy while considering the unique dynamics of Karachi’s population.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medical researchers in Karachi and quantitative analysis of published studies from the last decade. Data was collected from key institutions such as the National Institute of Health (NIH) and the Pakistan Medical &amp; Dental Council (PMDC). Semi-structured interviews were conducted with 15 medical researchers to explore their perspectives on challenges like funding limitations, bureaucratic hurdles, and data privacy issues. The findings are contextualized within Karachi’s healthcare ecosystem, emphasizing the interplay between research and policy-making.</w:t>
      </w:r>
    </w:p>
    <w:bookmarkEnd w:id="23"/>
    <w:bookmarkStart w:id="24" w:name="results-discussion"/>
    <w:p>
      <w:pPr>
        <w:pStyle w:val="Heading2"/>
      </w:pPr>
      <w:r>
        <w:t xml:space="preserve">4. Results &amp; Discussion</w:t>
      </w:r>
    </w:p>
    <w:p>
      <w:pPr>
        <w:pStyle w:val="FirstParagraph"/>
      </w:pPr>
      <w:r>
        <w:t xml:space="preserve">The analysis reveals that medical researchers in Karachi are at the forefront of addressing public health crises, such as the 2017 dengue outbreak and recent spikes in diabetes prevalence. However, they face systemic challenges, including underfunding of research projects and a lack of collaboration between academic institutions and private healthcare providers. One researcher noted: "In Karachi, we often work with limited resources but high stakes—our findings directly impact millions." The thesis also highlights opportunities for growth, such as partnerships with global health organizations and the use of technology to enhance data collection.</w:t>
      </w:r>
    </w:p>
    <w:bookmarkEnd w:id="24"/>
    <w:bookmarkStart w:id="25" w:name="Xf9cda4d0d0cc02724d885e63c83c930c3512ce4"/>
    <w:p>
      <w:pPr>
        <w:pStyle w:val="Heading2"/>
      </w:pPr>
      <w:r>
        <w:t xml:space="preserve">5. Challenges Faced by Medical Researchers in Pakistan Karachi</w:t>
      </w:r>
    </w:p>
    <w:p>
      <w:pPr>
        <w:pStyle w:val="FirstParagraph"/>
      </w:pPr>
      <w:r>
        <w:t xml:space="preserve">The Master Thesis identifies several barriers to effective medical research in Karachi. These include:</w:t>
      </w:r>
    </w:p>
    <w:p>
      <w:pPr>
        <w:numPr>
          <w:ilvl w:val="0"/>
          <w:numId w:val="1001"/>
        </w:numPr>
        <w:pStyle w:val="Compact"/>
      </w:pPr>
      <w:r>
        <w:rPr>
          <w:bCs/>
          <w:b/>
        </w:rPr>
        <w:t xml:space="preserve">Resource Constraints:</w:t>
      </w:r>
      <w:r>
        <w:t xml:space="preserve"> </w:t>
      </w:r>
      <w:r>
        <w:t xml:space="preserve">Limited funding and outdated laboratory equipment hinder high-quality research.</w:t>
      </w:r>
    </w:p>
    <w:p>
      <w:pPr>
        <w:numPr>
          <w:ilvl w:val="0"/>
          <w:numId w:val="1001"/>
        </w:numPr>
        <w:pStyle w:val="Compact"/>
      </w:pPr>
      <w:r>
        <w:rPr>
          <w:bCs/>
          <w:b/>
        </w:rPr>
        <w:t xml:space="preserve">Ethical Dilemmas:</w:t>
      </w:r>
      <w:r>
        <w:t xml:space="preserve"> </w:t>
      </w:r>
      <w:r>
        <w:t xml:space="preserve">Balancing patient confidentiality with the need for data sharing poses ethical challenges.</w:t>
      </w:r>
    </w:p>
    <w:p>
      <w:pPr>
        <w:numPr>
          <w:ilvl w:val="0"/>
          <w:numId w:val="1001"/>
        </w:numPr>
        <w:pStyle w:val="Compact"/>
      </w:pPr>
      <w:r>
        <w:rPr>
          <w:bCs/>
          <w:b/>
        </w:rPr>
        <w:t xml:space="preserve">Poverty and Access Inequities:</w:t>
      </w:r>
      <w:r>
        <w:t xml:space="preserve"> </w:t>
      </w:r>
      <w:r>
        <w:t xml:space="preserve">Karachi’s diverse population includes marginalized communities that are often excluded from clinical trials.</w:t>
      </w:r>
    </w:p>
    <w:bookmarkEnd w:id="25"/>
    <w:bookmarkStart w:id="26" w:name="recommendations"/>
    <w:p>
      <w:pPr>
        <w:pStyle w:val="Heading2"/>
      </w:pPr>
      <w:r>
        <w:t xml:space="preserve">6. Recommendations</w:t>
      </w:r>
    </w:p>
    <w:p>
      <w:pPr>
        <w:pStyle w:val="FirstParagraph"/>
      </w:pPr>
      <w:r>
        <w:t xml:space="preserve">To strengthen the role of medical researchers in Pakistan Karachi, this Master Thesis proposes the following:</w:t>
      </w:r>
    </w:p>
    <w:p>
      <w:pPr>
        <w:numPr>
          <w:ilvl w:val="0"/>
          <w:numId w:val="1002"/>
        </w:numPr>
        <w:pStyle w:val="Compact"/>
      </w:pPr>
      <w:r>
        <w:rPr>
          <w:bCs/>
          <w:b/>
        </w:rPr>
        <w:t xml:space="preserve">Increased Government Funding:</w:t>
      </w:r>
      <w:r>
        <w:t xml:space="preserve"> </w:t>
      </w:r>
      <w:r>
        <w:t xml:space="preserve">Allocate dedicated budgets for research initiatives focused on Karachi’s health priorities.</w:t>
      </w:r>
    </w:p>
    <w:p>
      <w:pPr>
        <w:numPr>
          <w:ilvl w:val="0"/>
          <w:numId w:val="1002"/>
        </w:numPr>
        <w:pStyle w:val="Compact"/>
      </w:pPr>
      <w:r>
        <w:rPr>
          <w:bCs/>
          <w:b/>
        </w:rPr>
        <w:t xml:space="preserve">Interdisciplinary Collaboration:</w:t>
      </w:r>
      <w:r>
        <w:t xml:space="preserve"> </w:t>
      </w:r>
      <w:r>
        <w:t xml:space="preserve">Encourage partnerships between medical researchers, engineers, and data scientists to leverage technological innovations.</w:t>
      </w:r>
    </w:p>
    <w:p>
      <w:pPr>
        <w:numPr>
          <w:ilvl w:val="0"/>
          <w:numId w:val="1002"/>
        </w:numPr>
        <w:pStyle w:val="Compact"/>
      </w:pPr>
      <w:r>
        <w:rPr>
          <w:bCs/>
          <w:b/>
        </w:rPr>
        <w:t xml:space="preserve">Patient-Centered Approaches:</w:t>
      </w:r>
      <w:r>
        <w:t xml:space="preserve"> </w:t>
      </w:r>
      <w:r>
        <w:t xml:space="preserve">Ensure that research methodologies prioritize the needs of Karachi’s underserved populations.</w:t>
      </w:r>
    </w:p>
    <w:bookmarkEnd w:id="26"/>
    <w:bookmarkStart w:id="27" w:name="conclusion"/>
    <w:p>
      <w:pPr>
        <w:pStyle w:val="Heading2"/>
      </w:pPr>
      <w:r>
        <w:t xml:space="preserve">7. Conclusion</w:t>
      </w:r>
    </w:p>
    <w:p>
      <w:pPr>
        <w:pStyle w:val="FirstParagraph"/>
      </w:pPr>
      <w:r>
        <w:t xml:space="preserve">In conclusion, this Master Thesis underscores the indispensable role of medical researchers in Pakistan Karachi in addressing both local and global health challenges. By overcoming systemic barriers and fostering innovation, these professionals can drive transformative changes in healthcare delivery. The study calls for a renewed commitment to supporting medical research as a cornerstone of public health policy in Karachi and beyond.</w:t>
      </w:r>
    </w:p>
    <w:bookmarkEnd w:id="27"/>
    <w:bookmarkStart w:id="28" w:name="references"/>
    <w:p>
      <w:pPr>
        <w:pStyle w:val="Heading2"/>
      </w:pPr>
      <w:r>
        <w:t xml:space="preserve">References</w:t>
      </w:r>
    </w:p>
    <w:p>
      <w:pPr>
        <w:pStyle w:val="FirstParagraph"/>
      </w:pPr>
      <w:r>
        <w:t xml:space="preserve">Ahmed, S., Raza, M., &amp; Khan, A. (2019). *Epidemiology of Infectious Diseases in Urban Pakistan*. Journal of Public Health Research, 8(3),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Pakistan Karachi</dc:title>
  <dc:creator/>
  <dc:language>en</dc:language>
  <cp:keywords/>
  <dcterms:created xsi:type="dcterms:W3CDTF">2026-07-23T23:11:29Z</dcterms:created>
  <dcterms:modified xsi:type="dcterms:W3CDTF">2026-07-23T23:11:29Z</dcterms:modified>
</cp:coreProperties>
</file>

<file path=docProps/custom.xml><?xml version="1.0" encoding="utf-8"?>
<Properties xmlns="http://schemas.openxmlformats.org/officeDocument/2006/custom-properties" xmlns:vt="http://schemas.openxmlformats.org/officeDocument/2006/docPropsVTypes"/>
</file>