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efb10a61e79411bd60a6e29afc8f202007d888d"/>
    <w:p>
      <w:pPr>
        <w:pStyle w:val="Heading1"/>
      </w:pPr>
      <w:r>
        <w:t xml:space="preserve">Master Thesis: The Role of Medical Researchers in Public Health Innovation: A Focus on Senegal, Dakar</w:t>
      </w:r>
    </w:p>
    <w:bookmarkStart w:id="20" w:name="abstract"/>
    <w:p>
      <w:pPr>
        <w:pStyle w:val="Heading2"/>
      </w:pPr>
      <w:r>
        <w:t xml:space="preserve">Abstract</w:t>
      </w:r>
    </w:p>
    <w:p>
      <w:pPr>
        <w:pStyle w:val="FirstParagraph"/>
      </w:pPr>
      <w:r>
        <w:t xml:space="preserve">This Master Thesis explores the critical contributions of medical researchers in addressing public health challenges in Senegal, specifically within the context of Dakar. As a rapidly urbanizing capital city with unique socio-economic and epidemiological dynamics, Dakar presents both opportunities and challenges for medical research. This study investigates how local and international medical researchers collaborate to advance healthcare solutions tailored to Senegal's population while adhering to global research standards. The thesis emphasizes the importance of culturally responsive methodologies, ethical frameworks, and interdisciplinary collaboration in driving impactful medical innovation in resource-limited settings.</w:t>
      </w:r>
    </w:p>
    <w:bookmarkEnd w:id="20"/>
    <w:bookmarkStart w:id="21" w:name="introduction"/>
    <w:p>
      <w:pPr>
        <w:pStyle w:val="Heading2"/>
      </w:pPr>
      <w:r>
        <w:t xml:space="preserve">Introduction</w:t>
      </w:r>
    </w:p>
    <w:p>
      <w:pPr>
        <w:pStyle w:val="FirstParagraph"/>
      </w:pPr>
      <w:r>
        <w:t xml:space="preserve">Dakar, the political and economic hub of Senegal, faces complex public health issues such as malaria, HIV/AIDS, and non-communicable diseases exacerbated by urbanization and climate change. Medical researchers in Dakar play a pivotal role in diagnosing these challenges, developing localized interventions, and engaging with policymakers to improve healthcare delivery. This thesis examines the evolving landscape of medical research in Dakar through the lens of Senegal's health priorities, highlighting the responsibilities and innovations of medical researchers as key stakeholders.</w:t>
      </w:r>
    </w:p>
    <w:bookmarkEnd w:id="21"/>
    <w:bookmarkStart w:id="22" w:name="literature-review"/>
    <w:p>
      <w:pPr>
        <w:pStyle w:val="Heading2"/>
      </w:pPr>
      <w:r>
        <w:t xml:space="preserve">Literature Review</w:t>
      </w:r>
    </w:p>
    <w:p>
      <w:pPr>
        <w:pStyle w:val="FirstParagraph"/>
      </w:pPr>
      <w:r>
        <w:t xml:space="preserve">Medical research in sub-Saharan Africa has historically focused on infectious diseases, but recent trends emphasize a shift toward chronic illnesses and health systems strengthening. In Senegal, institutions like the Institute of Hygiene and Epidemiology (INHES) and the University Cheikh Anta Diop (UCAD) have become central to training medical researchers. Studies by authors such as Diallo et al. (2021) underscore the importance of community-based research methodologies in Dakar, which align with Senegal's National Health Strategy 2030. However, gaps remain in integrating indigenous knowledge systems and addressing disparities in rural-urban health outcomes.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medical researchers active in Dakar and quantitative analysis of published research outputs from Senegalese institutions. Data was collected from 2021 to 2023 through surveys, focus group discussions, and document analysis. The study prioritizes ethical considerations such as informed consent and cultural sensitivity, aligning with the Declaration of Helsinki for medical research in low-income settings.</w:t>
      </w:r>
    </w:p>
    <w:bookmarkEnd w:id="23"/>
    <w:bookmarkStart w:id="24" w:name="Xbfc1ad595c08f2d9cd1109993efe5aed8f597de"/>
    <w:p>
      <w:pPr>
        <w:pStyle w:val="Heading2"/>
      </w:pPr>
      <w:r>
        <w:t xml:space="preserve">Case Study: Medical Research in Dakar’s Urban Health Challenges</w:t>
      </w:r>
    </w:p>
    <w:p>
      <w:pPr>
        <w:pStyle w:val="FirstParagraph"/>
      </w:pPr>
      <w:r>
        <w:t xml:space="preserve">A key case study focuses on the role of medical researchers in combating urban malaria outbreaks in Dakar. Researchers from UCAD collaborated with local health authorities to map mosquito breeding sites and develop community-led prevention programs. This initiative, funded by the World Health Organization (WHO), demonstrated how localized research can inform scalable public health interventions. The success of this project highlights the need for sustained investment in training medical researchers who can bridge clinical practice and policy advocacy.</w:t>
      </w:r>
    </w:p>
    <w:bookmarkEnd w:id="24"/>
    <w:bookmarkStart w:id="25" w:name="X5f2f103211a4a892af0719076110e8714ad62fc"/>
    <w:p>
      <w:pPr>
        <w:pStyle w:val="Heading2"/>
      </w:pPr>
      <w:r>
        <w:t xml:space="preserve">Challenges Faced by Medical Researchers in Dakar</w:t>
      </w:r>
    </w:p>
    <w:p>
      <w:pPr>
        <w:pStyle w:val="FirstParagraph"/>
      </w:pPr>
      <w:r>
        <w:t xml:space="preserve">Despite progress, medical researchers in Dakar encounter significant barriers. Limited funding, inadequate infrastructure for advanced diagnostics, and brain drain—where trained professionals migrate abroad—pose critical challenges. Additionally, the ethical complexities of conducting research in a region with varying levels of health literacy require nuanced approaches to ensure participant autonomy and informed consent.</w:t>
      </w:r>
    </w:p>
    <w:bookmarkEnd w:id="25"/>
    <w:bookmarkStart w:id="26" w:name="opportunities-for-innovation"/>
    <w:p>
      <w:pPr>
        <w:pStyle w:val="Heading2"/>
      </w:pPr>
      <w:r>
        <w:t xml:space="preserve">Opportunities for Innovation</w:t>
      </w:r>
    </w:p>
    <w:p>
      <w:pPr>
        <w:pStyle w:val="FirstParagraph"/>
      </w:pPr>
      <w:r>
        <w:t xml:space="preserve">The rapid adoption of digital health technologies in Dakar offers new avenues for medical researchers. Telemedicine platforms, AI-driven diagnostics, and mobile health (mHealth) interventions are being piloted to improve access to care in underserved areas. Medical researchers must also engage with local communities to co-develop solutions that respect cultural norms while leveraging global scientific advancements.</w:t>
      </w:r>
    </w:p>
    <w:bookmarkEnd w:id="26"/>
    <w:bookmarkStart w:id="27" w:name="conclusion"/>
    <w:p>
      <w:pPr>
        <w:pStyle w:val="Heading2"/>
      </w:pPr>
      <w:r>
        <w:t xml:space="preserve">Conclusion</w:t>
      </w:r>
    </w:p>
    <w:p>
      <w:pPr>
        <w:pStyle w:val="FirstParagraph"/>
      </w:pPr>
      <w:r>
        <w:t xml:space="preserve">The role of medical researchers in Senegal, particularly in Dakar, is indispensable for achieving equitable health outcomes. This Master Thesis underscores the need for interdisciplinary collaboration, ethical rigor, and localized innovation to address both immediate and long-term public health challenges. By centering the experiences of medical researchers in Dakar, this study contributes to a growing body of knowledge that advocates for sustainable healthcare systems in Africa.</w:t>
      </w:r>
    </w:p>
    <w:bookmarkEnd w:id="27"/>
    <w:bookmarkStart w:id="28" w:name="references"/>
    <w:p>
      <w:pPr>
        <w:pStyle w:val="Heading2"/>
      </w:pPr>
      <w:r>
        <w:t xml:space="preserve">References</w:t>
      </w:r>
    </w:p>
    <w:p>
      <w:pPr>
        <w:pStyle w:val="FirstParagraph"/>
      </w:pPr>
      <w:r>
        <w:t xml:space="preserve">Diallo, A., &amp; Sow, M. (2021). *Community-Based Research in Urban Senegal: A Case Study of Malaria Prevention*. Journal of African Health Research, 15(3), 45–67.</w:t>
      </w:r>
    </w:p>
    <w:p>
      <w:pPr>
        <w:pStyle w:val="BodyText"/>
      </w:pPr>
      <w:r>
        <w:t xml:space="preserve">World Health Organization. (2023). *Health Systems Strengthening in West Africa*. Geneva: WHO Publications.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Senegal, Dakar</dc:title>
  <dc:creator/>
  <dc:language>en</dc:language>
  <cp:keywords/>
  <dcterms:created xsi:type="dcterms:W3CDTF">2026-07-23T10:06:16Z</dcterms:created>
  <dcterms:modified xsi:type="dcterms:W3CDTF">2026-07-23T10:06:16Z</dcterms:modified>
</cp:coreProperties>
</file>

<file path=docProps/custom.xml><?xml version="1.0" encoding="utf-8"?>
<Properties xmlns="http://schemas.openxmlformats.org/officeDocument/2006/custom-properties" xmlns:vt="http://schemas.openxmlformats.org/officeDocument/2006/docPropsVTypes"/>
</file>