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36cd01a06547c9fbb5618c749601458d4489140"/>
    <w:p>
      <w:pPr>
        <w:pStyle w:val="Heading1"/>
      </w:pPr>
      <w:r>
        <w:t xml:space="preserve">Master Thesis: The Role of a Medical Researcher in the United States New York City</w:t>
      </w:r>
    </w:p>
    <w:bookmarkStart w:id="20" w:name="abstract"/>
    <w:p>
      <w:pPr>
        <w:pStyle w:val="Heading2"/>
      </w:pPr>
      <w:r>
        <w:t xml:space="preserve">Abstract</w:t>
      </w:r>
    </w:p>
    <w:p>
      <w:pPr>
        <w:pStyle w:val="FirstParagraph"/>
      </w:pPr>
      <w:r>
        <w:t xml:space="preserve">This Master Thesis explores the pivotal role of a Medical Researcher within the dynamic research ecosystem of the United States New York City. As one of the world's leading urban centers for scientific innovation, New York City offers unparalleled opportunities for medical researchers to address pressing global health challenges. This study examines how Medical Researchers in NYC contribute to advancements in biomedical science, public health policy, and translational medicine through interdisciplinary collaboration with academic institutions, hospitals, and industry partners. The research highlights case studies from renowned organizations such as the Icahn School of Medicine at Mount Sinai and the NYU Grossman School of Medicine to demonstrate how NYC's unique urban environment fosters groundbreaking medical discoveries. By analyzing current trends in medical research within the city, this thesis underscores the significance of New York City as a hub for Medical Researchers striving to improve human health and healthcare systems globally.</w:t>
      </w:r>
    </w:p>
    <w:bookmarkEnd w:id="20"/>
    <w:bookmarkStart w:id="21" w:name="introduction"/>
    <w:p>
      <w:pPr>
        <w:pStyle w:val="Heading2"/>
      </w:pPr>
      <w:r>
        <w:t xml:space="preserve">Introduction</w:t>
      </w:r>
    </w:p>
    <w:p>
      <w:pPr>
        <w:pStyle w:val="FirstParagraph"/>
      </w:pPr>
      <w:r>
        <w:t xml:space="preserve">The United States New York City has long been a beacon of innovation in medical research, attracting top-tier scientists, clinicians, and students from around the world. As the most populous city in the U.S., NYC's diverse population, access to cutting-edge facilities, and proximity to leading healthcare institutions make it an ideal location for Medical Researchers. This Master Thesis focuses on the multifaceted contributions of Medical Researchers in NYC, emphasizing their role in driving medical advancements through clinical trials, genomic research, and public health initiatives. The thesis also explores how challenges such as urban health disparities and regulatory frameworks shape the work of Medical Researchers in this vibrant metropolis.</w:t>
      </w:r>
    </w:p>
    <w:bookmarkEnd w:id="21"/>
    <w:bookmarkStart w:id="22" w:name="methodology"/>
    <w:p>
      <w:pPr>
        <w:pStyle w:val="Heading2"/>
      </w:pPr>
      <w:r>
        <w:t xml:space="preserve">Methodology</w:t>
      </w:r>
    </w:p>
    <w:p>
      <w:pPr>
        <w:pStyle w:val="FirstParagraph"/>
      </w:pPr>
      <w:r>
        <w:t xml:space="preserve">The research methodology for this Master Thesis involved a mixed-methods approach, combining qualitative analysis of published studies with interviews from active Medical Researchers in NYC. Data were collected from academic journals, institutional reports, and public health databases to evaluate the impact of NYC-based research on global medical practices. Additionally, semi-structured interviews were conducted with five Medical Researchers affiliated with institutions such as the Albert Einstein College of Medicine and Memorial Sloan Kettering Cancer Center to gain insights into their daily work processes and challenges. This approach allowed for a comprehensive understanding of how Medical Researchers navigate the complexities of urban healthcare research while contributing to transformative medical breakthroughs.</w:t>
      </w:r>
    </w:p>
    <w:bookmarkEnd w:id="22"/>
    <w:bookmarkStart w:id="24" w:name="findings"/>
    <w:bookmarkStart w:id="23" w:name="key-findings"/>
    <w:p>
      <w:pPr>
        <w:pStyle w:val="Heading2"/>
      </w:pPr>
      <w:r>
        <w:t xml:space="preserve">Key Findings</w:t>
      </w:r>
    </w:p>
    <w:p>
      <w:pPr>
        <w:pStyle w:val="FirstParagraph"/>
      </w:pPr>
      <w:r>
        <w:t xml:space="preserve">The analysis revealed several critical findings about the role of Medical Researchers in NYC. First, researchers in the United States New York City are at the forefront of addressing health inequities through targeted studies on diseases disproportionately affecting marginalized communities, such as diabetes and cardiovascular disease. Second, NYC's concentration of hospitals and research labs facilitates rapid translation of scientific discoveries into clinical applications. For example, Medical Researchers at NYU Langone Health have pioneered advancements in regenerative medicine and precision oncology. Third, the collaborative environment in NYC—spanning academia, government agencies like the New York City Department of Health and Mental Hygiene, and private-sector biotech firms—creates a unique synergy that accelerates medical innovation.</w:t>
      </w:r>
    </w:p>
    <w:bookmarkEnd w:id="23"/>
    <w:bookmarkEnd w:id="24"/>
    <w:bookmarkStart w:id="25" w:name="discussion"/>
    <w:p>
      <w:pPr>
        <w:pStyle w:val="Heading2"/>
      </w:pPr>
      <w:r>
        <w:t xml:space="preserve">Discussion</w:t>
      </w:r>
    </w:p>
    <w:p>
      <w:pPr>
        <w:pStyle w:val="FirstParagraph"/>
      </w:pPr>
      <w:r>
        <w:t xml:space="preserve">The role of Medical Researchers in the United States New York City is shaped by both opportunities and challenges. On one hand, the city's dense population provides a vast pool of participants for clinical trials and epidemiological studies, while its diverse demographics enable research on health disparities across racial, socioeconomic, and geographic lines. On the other hand, researchers must contend with issues such as limited funding for translational research and regulatory complexities in urban healthcare settings. Despite these obstacles, Medical Researchers in NYC continue to push boundaries by leveraging technology like AI-driven diagnostics and telemedicine platforms to improve patient outcomes.</w:t>
      </w:r>
    </w:p>
    <w:p>
      <w:pPr>
        <w:pStyle w:val="BodyText"/>
      </w:pPr>
      <w:r>
        <w:t xml:space="preserve">The thesis also emphasizes the importance of interdisciplinary collaboration. For instance, partnerships between Medical Researchers and data scientists at institutions like the Columbia University Irving Medical Center have led to innovative solutions for chronic disease management in urban populations. Such collaborations underscore how NYC's unique environment fosters creativity and problem-solving among Medical Researchers.</w:t>
      </w:r>
    </w:p>
    <w:bookmarkEnd w:id="25"/>
    <w:bookmarkStart w:id="26" w:name="conclusion"/>
    <w:p>
      <w:pPr>
        <w:pStyle w:val="Heading2"/>
      </w:pPr>
      <w:r>
        <w:t xml:space="preserve">Conclusion</w:t>
      </w:r>
    </w:p>
    <w:p>
      <w:pPr>
        <w:pStyle w:val="FirstParagraph"/>
      </w:pPr>
      <w:r>
        <w:t xml:space="preserve">In conclusion, the United States New York City serves as a vital hub for Medical Researchers, offering unparalleled resources and opportunities to advance medical science. This Master Thesis has demonstrated how researchers in NYC contribute to global health through cutting-edge research, policy advocacy, and community engagement. The findings highlight the need for continued investment in medical research infrastructure and education programs that empower the next generation of Medical Researchers to tackle emerging health challenges. As NYC continues to evolve as a global leader in healthcare innovation, its Medical Researchers will remain central to shaping the future of medicine.</w:t>
      </w:r>
    </w:p>
    <w:bookmarkEnd w:id="26"/>
    <w:bookmarkStart w:id="27" w:name="references"/>
    <w:p>
      <w:pPr>
        <w:pStyle w:val="Heading2"/>
      </w:pPr>
      <w:r>
        <w:t xml:space="preserve">References</w:t>
      </w:r>
    </w:p>
    <w:p>
      <w:pPr>
        <w:numPr>
          <w:ilvl w:val="0"/>
          <w:numId w:val="1001"/>
        </w:numPr>
        <w:pStyle w:val="Compact"/>
      </w:pPr>
      <w:r>
        <w:t xml:space="preserve">New York City Department of Health and Mental Hygiene. (2023). "Urban Health Equity Report."</w:t>
      </w:r>
    </w:p>
    <w:p>
      <w:pPr>
        <w:numPr>
          <w:ilvl w:val="0"/>
          <w:numId w:val="1001"/>
        </w:numPr>
        <w:pStyle w:val="Compact"/>
      </w:pPr>
      <w:r>
        <w:t xml:space="preserve">Icahn School of Medicine at Mount Sinai. (2023). "Annual Research Review."</w:t>
      </w:r>
    </w:p>
    <w:p>
      <w:pPr>
        <w:numPr>
          <w:ilvl w:val="0"/>
          <w:numId w:val="1001"/>
        </w:numPr>
        <w:pStyle w:val="Compact"/>
      </w:pPr>
      <w:r>
        <w:t xml:space="preserve">Columbia University Irving Medical Center. (2023). "Interdisciplinary Collaboration in Medical Innovation."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the United States New York City</dc:title>
  <dc:creator/>
  <dc:language>en</dc:language>
  <cp:keywords/>
  <dcterms:created xsi:type="dcterms:W3CDTF">2026-07-24T12:38:42Z</dcterms:created>
  <dcterms:modified xsi:type="dcterms:W3CDTF">2026-07-24T12:38:42Z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