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4463f7f3b5f0feab5926916823a414e33627b12"/>
    <w:p>
      <w:pPr>
        <w:pStyle w:val="Heading1"/>
      </w:pPr>
      <w:r>
        <w:t xml:space="preserve">Master Thesis: The Role of Medical Researchers in Vietnam Ho Chi Minh City</w:t>
      </w:r>
    </w:p>
    <w:bookmarkStart w:id="20" w:name="abstract"/>
    <w:p>
      <w:pPr>
        <w:pStyle w:val="Heading2"/>
      </w:pPr>
      <w:r>
        <w:t xml:space="preserve">Abstract</w:t>
      </w:r>
    </w:p>
    <w:p>
      <w:pPr>
        <w:pStyle w:val="FirstParagraph"/>
      </w:pPr>
      <w:r>
        <w:t xml:space="preserve">This Master Thesis explores the critical contributions of Medical Researchers in addressing public health challenges within Vietnam Ho Chi Minh City. Focusing on the intersection of medical innovation, policy, and community health, the study highlights how Medical Researchers in HCMC are pivotal in advancing healthcare solutions tailored to the region's unique socio-economic and epidemiological landscape. Through a combination of qualitative analysis and case studies, this research underscores the importance of fostering a robust medical research ecosystem to support Vietnam Ho Chi Minh City's vision for sustainable health development.</w:t>
      </w:r>
    </w:p>
    <w:bookmarkEnd w:id="20"/>
    <w:bookmarkStart w:id="21" w:name="introduction"/>
    <w:p>
      <w:pPr>
        <w:pStyle w:val="Heading2"/>
      </w:pPr>
      <w:r>
        <w:t xml:space="preserve">Introduction</w:t>
      </w:r>
    </w:p>
    <w:p>
      <w:pPr>
        <w:pStyle w:val="FirstParagraph"/>
      </w:pPr>
      <w:r>
        <w:t xml:space="preserve">Vietnam Ho Chi Minh City, as the economic and cultural hub of Southeast Asia, faces dynamic healthcare challenges ranging from infectious disease outbreaks to rising non-communicable diseases. A Master Thesis on Medical Researchers in this context is essential to understand how their work intersects with local priorities. Medical Researchers in HCMC are uniquely positioned to bridge gaps between academic inquiry and real-world application, addressing both immediate health needs and long-term systemic improvements. This study aims to contribute to the growing body of literature on medical research frameworks that align with Vietnam's national health goals.</w:t>
      </w:r>
    </w:p>
    <w:bookmarkEnd w:id="21"/>
    <w:bookmarkStart w:id="22" w:name="literature-review"/>
    <w:p>
      <w:pPr>
        <w:pStyle w:val="Heading2"/>
      </w:pPr>
      <w:r>
        <w:t xml:space="preserve">Literature Review</w:t>
      </w:r>
    </w:p>
    <w:p>
      <w:pPr>
        <w:pStyle w:val="FirstParagraph"/>
      </w:pPr>
      <w:r>
        <w:t xml:space="preserve">Medical Researchers in Vietnam Ho Chi Minh City operate within a rapidly evolving landscape shaped by globalization, technological advancements, and policy reforms. Previous studies emphasize the role of Medical Researchers in developing diagnostics for tropical diseases such as dengue and malaria, which remain prevalent in HCMC due to urbanization and climate change. However, there is limited research on how these researchers collaborate with local governments or engage with marginalized communities. This Master Thesis fills this gap by examining case studies of Medical Researchers who have integrated community feedback into their work, such as those developing culturally sensitive health education programs.</w:t>
      </w:r>
    </w:p>
    <w:bookmarkEnd w:id="22"/>
    <w:bookmarkStart w:id="23" w:name="methodology"/>
    <w:p>
      <w:pPr>
        <w:pStyle w:val="Heading2"/>
      </w:pPr>
      <w:r>
        <w:t xml:space="preserve">Methodology</w:t>
      </w:r>
    </w:p>
    <w:p>
      <w:pPr>
        <w:pStyle w:val="FirstParagraph"/>
      </w:pPr>
      <w:r>
        <w:t xml:space="preserve">This Master Thesis employs a mixed-methods approach to analyze the contributions of Medical Researchers in Vietnam Ho Chi Minh City. Qualitative data was collected through semi-structured interviews with 15 Medical Researchers from universities and hospitals in HCMC, while quantitative data includes statistics on research funding allocation and publication rates from 2018 to 2023. The study also reviews policy documents related to Vietnam's National Health Strategy, highlighting how Medical Researchers are positioned as key stakeholders in achieving its objectives. This methodology ensures a holistic understanding of the challenges and opportunities faced by Medical Researchers in HCMC.</w:t>
      </w:r>
    </w:p>
    <w:bookmarkEnd w:id="23"/>
    <w:bookmarkStart w:id="24" w:name="findings"/>
    <w:p>
      <w:pPr>
        <w:pStyle w:val="Heading2"/>
      </w:pPr>
      <w:r>
        <w:t xml:space="preserve">Findings</w:t>
      </w:r>
    </w:p>
    <w:p>
      <w:pPr>
        <w:pStyle w:val="FirstParagraph"/>
      </w:pPr>
      <w:r>
        <w:t xml:space="preserve">Key findings from this Master Thesis reveal that Medical Researchers in Vietnam Ho Chi Minh City are increasingly focused on interdisciplinary research to address complex health issues. For example, researchers at the University of Medicine and Pharmacy have partnered with tech firms to develop AI-driven tools for early detection of breast cancer, a growing concern in urban areas. Additionally, Medical Researchers are playing a critical role in responding to emerging threats like antibiotic resistance by advocating for stricter drug regulations. However, challenges such as limited funding and bureaucratic hurdles persist, underscoring the need for institutional support tailored to the specific needs of Vietnam Ho Chi Minh City.</w:t>
      </w:r>
    </w:p>
    <w:bookmarkEnd w:id="24"/>
    <w:bookmarkStart w:id="25" w:name="discussion"/>
    <w:p>
      <w:pPr>
        <w:pStyle w:val="Heading2"/>
      </w:pPr>
      <w:r>
        <w:t xml:space="preserve">Discussion</w:t>
      </w:r>
    </w:p>
    <w:p>
      <w:pPr>
        <w:pStyle w:val="FirstParagraph"/>
      </w:pPr>
      <w:r>
        <w:t xml:space="preserve">The results of this Master Thesis highlight both the potential and limitations of Medical Researchers in Vietnam Ho Chi Minh City. While their work aligns with global health trends, localized challenges require context-specific solutions. For instance, Medical Researchers in HCMC have pioneered community-based participatory research models that integrate traditional medicine with modern science, a strategy not widely adopted elsewhere. This approach has improved trust and participation among rural populations affected by hypertension and diabetes. However, the study also identifies a gap between academic research and clinical practice, suggesting that Medical Researchers need stronger links with healthcare providers to ensure findings are implemented effectively.</w:t>
      </w:r>
    </w:p>
    <w:bookmarkEnd w:id="25"/>
    <w:bookmarkStart w:id="26" w:name="conclusion"/>
    <w:p>
      <w:pPr>
        <w:pStyle w:val="Heading2"/>
      </w:pPr>
      <w:r>
        <w:t xml:space="preserve">Conclusion</w:t>
      </w:r>
    </w:p>
    <w:p>
      <w:pPr>
        <w:pStyle w:val="FirstParagraph"/>
      </w:pPr>
      <w:r>
        <w:t xml:space="preserve">In conclusion, this Master Thesis demonstrates that Medical Researchers in Vietnam Ho Chi Minh City are indispensable to addressing the region's health challenges. Their innovative work spans from combating infectious diseases to promoting preventive care, all while navigating a unique socio-political context. To maximize their impact, Vietnam Ho Chi Minh City must prioritize investments in research infrastructure and interdisciplinary collaboration. Future studies should explore the long-term effects of these initiatives on public health outcomes, ensuring that Medical Researchers continue to lead Vietnam's journey toward equitable and sustainable healthcare.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Vietnam Ho Chi Minh City</dc:title>
  <dc:creator/>
  <dc:language>en</dc:language>
  <cp:keywords/>
  <dcterms:created xsi:type="dcterms:W3CDTF">2026-07-24T11:04:38Z</dcterms:created>
  <dcterms:modified xsi:type="dcterms:W3CDTF">2026-07-24T11:04:38Z</dcterms:modified>
</cp:coreProperties>
</file>

<file path=docProps/custom.xml><?xml version="1.0" encoding="utf-8"?>
<Properties xmlns="http://schemas.openxmlformats.org/officeDocument/2006/custom-properties" xmlns:vt="http://schemas.openxmlformats.org/officeDocument/2006/docPropsVTypes"/>
</file>