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32aa90e38b775527b463d7ba9859a837c8c8e79"/>
    <w:p>
      <w:pPr>
        <w:pStyle w:val="Heading1"/>
      </w:pPr>
      <w:r>
        <w:t xml:space="preserve">Master Thesis: The Role of the Medical Researcher in Addressing Public Health Challenges in Zimbabwe, Harare</w:t>
      </w:r>
    </w:p>
    <w:p>
      <w:pPr>
        <w:pStyle w:val="FirstParagraph"/>
      </w:pPr>
      <w:r>
        <w:rPr>
          <w:bCs/>
          <w:b/>
        </w:rPr>
        <w:t xml:space="preserve">Abstract:</w:t>
      </w:r>
    </w:p>
    <w:p>
      <w:pPr>
        <w:pStyle w:val="BodyText"/>
      </w:pPr>
      <w:r>
        <w:t xml:space="preserve">This Master Thesis explores the critical role of the</w:t>
      </w:r>
      <w:r>
        <w:t xml:space="preserve"> </w:t>
      </w:r>
      <w:r>
        <w:rPr>
          <w:bCs/>
          <w:b/>
        </w:rPr>
        <w:t xml:space="preserve">Medical Researcher</w:t>
      </w:r>
      <w:r>
        <w:t xml:space="preserve"> </w:t>
      </w:r>
      <w:r>
        <w:t xml:space="preserve">in addressing public health challenges within Zimbabwe’s capital,</w:t>
      </w:r>
      <w:r>
        <w:t xml:space="preserve"> </w:t>
      </w:r>
      <w:r>
        <w:rPr>
          <w:bCs/>
          <w:b/>
        </w:rPr>
        <w:t xml:space="preserve">Harare</w:t>
      </w:r>
      <w:r>
        <w:t xml:space="preserve">. As a hub for healthcare innovation and policy formulation, Harare presents unique opportunities and challenges for medical researchers striving to improve population health outcomes. The study examines current research initiatives led by medical professionals in Harare, focusing on infectious diseases, maternal health disparities, and the impact of socio-economic factors on public health. Through case studies and literature reviews, this thesis highlights the contributions of</w:t>
      </w:r>
      <w:r>
        <w:t xml:space="preserve"> </w:t>
      </w:r>
      <w:r>
        <w:rPr>
          <w:bCs/>
          <w:b/>
        </w:rPr>
        <w:t xml:space="preserve">Medical Researchers</w:t>
      </w:r>
      <w:r>
        <w:t xml:space="preserve"> </w:t>
      </w:r>
      <w:r>
        <w:t xml:space="preserve">in shaping evidence-based interventions tailored to Zimbabwe’s context. The findings emphasize the need for increased investment in local research infrastructure and collaboration with international institutions to enhance the capacity of medical researchers in Harare.</w:t>
      </w:r>
    </w:p>
    <w:bookmarkStart w:id="20" w:name="introduction"/>
    <w:p>
      <w:pPr>
        <w:pStyle w:val="Heading2"/>
      </w:pPr>
      <w:r>
        <w:t xml:space="preserve">1. Introduction</w:t>
      </w:r>
    </w:p>
    <w:p>
      <w:pPr>
        <w:pStyle w:val="FirstParagraph"/>
      </w:pPr>
      <w:r>
        <w:rPr>
          <w:bCs/>
          <w:b/>
        </w:rPr>
        <w:t xml:space="preserve">Zimbabwe Harare</w:t>
      </w:r>
      <w:r>
        <w:t xml:space="preserve">, as the political, economic, and cultural center of Zimbabwe, plays a pivotal role in national healthcare delivery. However, the city faces persistent challenges such as resource limitations, disparities in access to quality care, and the burden of diseases like HIV/AIDS and malaria. In this context,</w:t>
      </w:r>
      <w:r>
        <w:t xml:space="preserve"> </w:t>
      </w:r>
      <w:r>
        <w:rPr>
          <w:bCs/>
          <w:b/>
        </w:rPr>
        <w:t xml:space="preserve">Medical Researchers</w:t>
      </w:r>
      <w:r>
        <w:t xml:space="preserve"> </w:t>
      </w:r>
      <w:r>
        <w:t xml:space="preserve">are instrumental in generating knowledge that informs public health strategies. This Master Thesis investigates how medical researchers in Harare are leveraging their expertise to address these challenges while navigating systemic constraints.</w:t>
      </w:r>
    </w:p>
    <w:p>
      <w:pPr>
        <w:pStyle w:val="BodyText"/>
      </w:pPr>
      <w:r>
        <w:t xml:space="preserve">The study is divided into four sections: an overview of Zimbabwe’s healthcare landscape, the role of medical researchers in Harare, case studies highlighting successful interventions, and recommendations for strengthening research capacity. By focusing on</w:t>
      </w:r>
      <w:r>
        <w:t xml:space="preserve"> </w:t>
      </w:r>
      <w:r>
        <w:rPr>
          <w:bCs/>
          <w:b/>
        </w:rPr>
        <w:t xml:space="preserve">Harare</w:t>
      </w:r>
      <w:r>
        <w:t xml:space="preserve">, this thesis underscores the importance of localized research in achieving sustainable health improvements.</w:t>
      </w:r>
    </w:p>
    <w:bookmarkEnd w:id="20"/>
    <w:bookmarkStart w:id="21" w:name="X05540ff2135a672970a5637ce4aedd73e7df80d"/>
    <w:p>
      <w:pPr>
        <w:pStyle w:val="Heading2"/>
      </w:pPr>
      <w:r>
        <w:t xml:space="preserve">2. The Healthcare Landscape in Zimbabwe: A Focus on Harare</w:t>
      </w:r>
    </w:p>
    <w:p>
      <w:pPr>
        <w:pStyle w:val="FirstParagraph"/>
      </w:pPr>
      <w:r>
        <w:t xml:space="preserve">Zimbabwe’s healthcare system has undergone significant reforms since independence, yet challenges such as funding shortages and brain drain persist.</w:t>
      </w:r>
      <w:r>
        <w:t xml:space="preserve"> </w:t>
      </w:r>
      <w:r>
        <w:rPr>
          <w:bCs/>
          <w:b/>
        </w:rPr>
        <w:t xml:space="preserve">Harare</w:t>
      </w:r>
      <w:r>
        <w:t xml:space="preserve">, home to institutions like the University of Zimbabwe and the Ministry of Health and Child Care, hosts a concentration of medical researchers dedicated to tackling regional health crises.</w:t>
      </w:r>
    </w:p>
    <w:p>
      <w:pPr>
        <w:pStyle w:val="BodyText"/>
      </w:pPr>
      <w:r>
        <w:t xml:space="preserve">The city serves as a critical node for clinical trials, epidemiological studies, and policy development. However, medical researchers in Harare often grapple with limited funding, outdated infrastructure, and restricted access to global research networks. Despite these barriers, local initiatives have demonstrated the potential of</w:t>
      </w:r>
      <w:r>
        <w:t xml:space="preserve"> </w:t>
      </w:r>
      <w:r>
        <w:rPr>
          <w:bCs/>
          <w:b/>
        </w:rPr>
        <w:t xml:space="preserve">Medical Researchers</w:t>
      </w:r>
      <w:r>
        <w:t xml:space="preserve"> </w:t>
      </w:r>
      <w:r>
        <w:t xml:space="preserve">to drive innovation.</w:t>
      </w:r>
    </w:p>
    <w:bookmarkEnd w:id="21"/>
    <w:bookmarkStart w:id="22" w:name="X27fd4381ca6d872ad7e1d930b2b60b83a3a8f8a"/>
    <w:p>
      <w:pPr>
        <w:pStyle w:val="Heading2"/>
      </w:pPr>
      <w:r>
        <w:t xml:space="preserve">3. The Role of the Medical Researcher in Harare</w:t>
      </w:r>
    </w:p>
    <w:p>
      <w:pPr>
        <w:pStyle w:val="FirstParagraph"/>
      </w:pPr>
      <w:r>
        <w:rPr>
          <w:bCs/>
          <w:b/>
        </w:rPr>
        <w:t xml:space="preserve">Medical Researchers</w:t>
      </w:r>
      <w:r>
        <w:t xml:space="preserve"> </w:t>
      </w:r>
      <w:r>
        <w:t xml:space="preserve">in</w:t>
      </w:r>
      <w:r>
        <w:t xml:space="preserve"> </w:t>
      </w:r>
      <w:r>
        <w:rPr>
          <w:bCs/>
          <w:b/>
        </w:rPr>
        <w:t xml:space="preserve">Zimbabwe Harare</w:t>
      </w:r>
      <w:r>
        <w:t xml:space="preserve"> </w:t>
      </w:r>
      <w:r>
        <w:t xml:space="preserve">are at the forefront of efforts to combat preventable diseases and improve healthcare equity. Their work spans clinical research, community-based interventions, and policy advocacy. For instance, studies on the efficacy of antiretroviral therapy in HIV-positive populations have informed national treatment guidelines.</w:t>
      </w:r>
    </w:p>
    <w:p>
      <w:pPr>
        <w:pStyle w:val="BodyText"/>
      </w:pPr>
      <w:r>
        <w:t xml:space="preserve">Furthermore, researchers in Harare have pioneered programs targeting maternal mortality by integrating traditional healers into modern healthcare systems—a unique approach that reflects the socio-cultural dynamics of</w:t>
      </w:r>
      <w:r>
        <w:t xml:space="preserve"> </w:t>
      </w:r>
      <w:r>
        <w:rPr>
          <w:bCs/>
          <w:b/>
        </w:rPr>
        <w:t xml:space="preserve">Zimbabwe</w:t>
      </w:r>
      <w:r>
        <w:t xml:space="preserve">. Such initiatives highlight the adaptability of</w:t>
      </w:r>
      <w:r>
        <w:t xml:space="preserve"> </w:t>
      </w:r>
      <w:r>
        <w:rPr>
          <w:bCs/>
          <w:b/>
        </w:rPr>
        <w:t xml:space="preserve">Medical Researchers</w:t>
      </w:r>
      <w:r>
        <w:t xml:space="preserve"> </w:t>
      </w:r>
      <w:r>
        <w:t xml:space="preserve">in addressing complex health issues.</w:t>
      </w:r>
    </w:p>
    <w:bookmarkEnd w:id="22"/>
    <w:bookmarkStart w:id="26" w:name="case-studies-medical-research-in-action"/>
    <w:p>
      <w:pPr>
        <w:pStyle w:val="Heading2"/>
      </w:pPr>
      <w:r>
        <w:t xml:space="preserve">4. Case Studies: Medical Research in Action</w:t>
      </w:r>
    </w:p>
    <w:bookmarkStart w:id="23" w:name="a.-malaria-surveillance-and-control"/>
    <w:p>
      <w:pPr>
        <w:pStyle w:val="Heading3"/>
      </w:pPr>
      <w:r>
        <w:t xml:space="preserve">A. Malaria Surveillance and Control</w:t>
      </w:r>
    </w:p>
    <w:p>
      <w:pPr>
        <w:pStyle w:val="FirstParagraph"/>
      </w:pPr>
      <w:r>
        <w:t xml:space="preserve">A team of medical researchers at the University of Zimbabwe has implemented a real-time malaria surveillance system in Harare’s urban slums. By analyzing data from local clinics, they identified gaps in drug distribution and launched targeted awareness campaigns, reducing transmission rates by 18% over two years.</w:t>
      </w:r>
    </w:p>
    <w:bookmarkEnd w:id="23"/>
    <w:bookmarkStart w:id="24" w:name="b.-maternal-health-interventions"/>
    <w:p>
      <w:pPr>
        <w:pStyle w:val="Heading3"/>
      </w:pPr>
      <w:r>
        <w:t xml:space="preserve">B. Maternal Health Interventions</w:t>
      </w:r>
    </w:p>
    <w:p>
      <w:pPr>
        <w:pStyle w:val="FirstParagraph"/>
      </w:pPr>
      <w:r>
        <w:t xml:space="preserve">In collaboration with the World Health Organization (WHO), researchers in Harare developed a mobile health (mHealth) platform to monitor high-risk pregnancies. The tool, accessible via smartphones, has improved prenatal care access for women in rural districts near</w:t>
      </w:r>
      <w:r>
        <w:t xml:space="preserve"> </w:t>
      </w:r>
      <w:r>
        <w:rPr>
          <w:bCs/>
          <w:b/>
        </w:rPr>
        <w:t xml:space="preserve">Harare</w:t>
      </w:r>
      <w:r>
        <w:t xml:space="preserve">, demonstrating the power of technology-driven research.</w:t>
      </w:r>
    </w:p>
    <w:bookmarkEnd w:id="24"/>
    <w:bookmarkStart w:id="25" w:name="c.-hivaids-research"/>
    <w:p>
      <w:pPr>
        <w:pStyle w:val="Heading3"/>
      </w:pPr>
      <w:r>
        <w:t xml:space="preserve">C. HIV/AIDS Research</w:t>
      </w:r>
    </w:p>
    <w:p>
      <w:pPr>
        <w:pStyle w:val="FirstParagraph"/>
      </w:pPr>
      <w:r>
        <w:t xml:space="preserve">The Harare-based Medical Research Council has conducted groundbreaking studies on HIV stigma and its impact on treatment adherence. Their findings have led to the integration of psychosocial support into standard care protocols, enhancing patient outcomes.</w:t>
      </w:r>
    </w:p>
    <w:bookmarkEnd w:id="25"/>
    <w:bookmarkEnd w:id="26"/>
    <w:bookmarkStart w:id="27" w:name="X28ad0c717d24b3befa1091fd8562fecf837137a"/>
    <w:p>
      <w:pPr>
        <w:pStyle w:val="Heading2"/>
      </w:pPr>
      <w:r>
        <w:t xml:space="preserve">5. Challenges and Opportunities for Medical Researchers in Harare</w:t>
      </w:r>
    </w:p>
    <w:p>
      <w:pPr>
        <w:pStyle w:val="FirstParagraph"/>
      </w:pPr>
      <w:r>
        <w:t xml:space="preserve">Despite notable achievements,</w:t>
      </w:r>
      <w:r>
        <w:t xml:space="preserve"> </w:t>
      </w:r>
      <w:r>
        <w:rPr>
          <w:bCs/>
          <w:b/>
        </w:rPr>
        <w:t xml:space="preserve">Medical Researchers</w:t>
      </w:r>
      <w:r>
        <w:t xml:space="preserve"> </w:t>
      </w:r>
      <w:r>
        <w:t xml:space="preserve">in</w:t>
      </w:r>
      <w:r>
        <w:t xml:space="preserve"> </w:t>
      </w:r>
      <w:r>
        <w:rPr>
          <w:bCs/>
          <w:b/>
        </w:rPr>
        <w:t xml:space="preserve">Zimbabwe Harare</w:t>
      </w:r>
      <w:r>
        <w:t xml:space="preserve"> </w:t>
      </w:r>
      <w:r>
        <w:t xml:space="preserve">face significant obstacles. Limited funding restricts the scale of research projects, while bureaucratic hurdles delay data sharing and publication processes. Additionally, the brain drain of skilled professionals to countries with better resources hampers long-term progress.</w:t>
      </w:r>
    </w:p>
    <w:p>
      <w:pPr>
        <w:pStyle w:val="BodyText"/>
      </w:pPr>
      <w:r>
        <w:t xml:space="preserve">However, opportunities abound for collaboration between local researchers and international partners. Initiatives like the African Union’s health research grants offer promising avenues for resource mobilization. Moreover, leveraging Harare’s status as a regional hub could position Zimbabwe as a leader in pan-African medical innovation.</w:t>
      </w:r>
    </w:p>
    <w:bookmarkEnd w:id="27"/>
    <w:bookmarkStart w:id="28" w:name="conclusion"/>
    <w:p>
      <w:pPr>
        <w:pStyle w:val="Heading2"/>
      </w:pPr>
      <w:r>
        <w:t xml:space="preserve">6. Conclusion</w:t>
      </w:r>
    </w:p>
    <w:p>
      <w:pPr>
        <w:pStyle w:val="FirstParagraph"/>
      </w:pPr>
      <w:r>
        <w:t xml:space="preserve">The Master Thesis underscores the indispensable role of</w:t>
      </w:r>
      <w:r>
        <w:t xml:space="preserve"> </w:t>
      </w:r>
      <w:r>
        <w:rPr>
          <w:bCs/>
          <w:b/>
        </w:rPr>
        <w:t xml:space="preserve">Medical Researchers</w:t>
      </w:r>
      <w:r>
        <w:t xml:space="preserve"> </w:t>
      </w:r>
      <w:r>
        <w:t xml:space="preserve">in addressing public health challenges in</w:t>
      </w:r>
      <w:r>
        <w:t xml:space="preserve"> </w:t>
      </w:r>
      <w:r>
        <w:rPr>
          <w:bCs/>
          <w:b/>
        </w:rPr>
        <w:t xml:space="preserve">Zimbabwe Harare</w:t>
      </w:r>
      <w:r>
        <w:t xml:space="preserve">. Through innovative research and community engagement, these professionals are transforming healthcare delivery despite systemic limitations. To sustain this momentum, increased investment in research infrastructure, training programs for young scientists, and international partnerships are essential.</w:t>
      </w:r>
    </w:p>
    <w:p>
      <w:pPr>
        <w:pStyle w:val="BodyText"/>
      </w:pPr>
      <w:r>
        <w:t xml:space="preserve">This thesis calls for a renewed commitment to supporting</w:t>
      </w:r>
      <w:r>
        <w:t xml:space="preserve"> </w:t>
      </w:r>
      <w:r>
        <w:rPr>
          <w:bCs/>
          <w:b/>
        </w:rPr>
        <w:t xml:space="preserve">Medical Researchers</w:t>
      </w:r>
      <w:r>
        <w:t xml:space="preserve"> </w:t>
      </w:r>
      <w:r>
        <w:t xml:space="preserve">in Harare as they strive to build a healthier future for Zimbabwe. By centering local expertise and fostering collaboration, the city can emerge as a beacon of medical research excellence in Southern Africa.</w:t>
      </w:r>
    </w:p>
    <w:bookmarkEnd w:id="28"/>
    <w:bookmarkStart w:id="29" w:name="references"/>
    <w:p>
      <w:pPr>
        <w:pStyle w:val="Heading2"/>
      </w:pPr>
      <w:r>
        <w:t xml:space="preserve">References</w:t>
      </w:r>
    </w:p>
    <w:p>
      <w:pPr>
        <w:pStyle w:val="FirstParagraph"/>
      </w:pPr>
      <w:r>
        <w:t xml:space="preserve">[1] Ministry of Health and Child Care, Zimbabwe. (2023). National Health Strategic Plan 2018–2030.</w:t>
      </w:r>
      <w:r>
        <w:br/>
      </w:r>
      <w:r>
        <w:t xml:space="preserve">[2] World Health Organization. (n.d.). Malaria in Zimbabwe: Surveillance and Control.</w:t>
      </w:r>
      <w:r>
        <w:br/>
      </w:r>
      <w:r>
        <w:t xml:space="preserve">[3] University of Zimbabwe School of Medicine. (2021). Maternal Health Innovations in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Addressing Public Health Challenges in Zimbabwe, Harare</dc:title>
  <dc:creator/>
  <dc:language>en</dc:language>
  <cp:keywords/>
  <dcterms:created xsi:type="dcterms:W3CDTF">2026-07-21T05:01:48Z</dcterms:created>
  <dcterms:modified xsi:type="dcterms:W3CDTF">2026-07-21T05:01:48Z</dcterms:modified>
</cp:coreProperties>
</file>

<file path=docProps/custom.xml><?xml version="1.0" encoding="utf-8"?>
<Properties xmlns="http://schemas.openxmlformats.org/officeDocument/2006/custom-properties" xmlns:vt="http://schemas.openxmlformats.org/officeDocument/2006/docPropsVTypes"/>
</file>