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025492696d0270b5f2d7c5d7d7801049667d916"/>
    <w:p>
      <w:pPr>
        <w:pStyle w:val="Heading1"/>
      </w:pPr>
      <w:r>
        <w:t xml:space="preserve">Master Thesis: The Role of Meteorologists in Argentina Córdoba</w:t>
      </w:r>
    </w:p>
    <w:bookmarkStart w:id="20" w:name="abstract"/>
    <w:p>
      <w:pPr>
        <w:pStyle w:val="Heading2"/>
      </w:pPr>
      <w:r>
        <w:t xml:space="preserve">Abstract</w:t>
      </w:r>
    </w:p>
    <w:p>
      <w:pPr>
        <w:pStyle w:val="FirstParagraph"/>
      </w:pPr>
      <w:r>
        <w:t xml:space="preserve">This Master Thesis explores the critical role of meteorologists in Argentina's Córdoba province, emphasizing their contributions to climate analysis, disaster prevention, and sustainable development. With its unique geographical and climatic conditions, Córdoba presents specific challenges that require specialized meteorological expertise. This study analyzes the methodologies employed by local meteorologists to address regional weather patterns, agricultural demands, and urban planning needs. It also highlights the integration of traditional knowledge with modern technology in improving weather forecasting accuracy and public safety in Córdoba.</w:t>
      </w:r>
    </w:p>
    <w:bookmarkEnd w:id="20"/>
    <w:bookmarkStart w:id="21" w:name="introduction"/>
    <w:p>
      <w:pPr>
        <w:pStyle w:val="Heading2"/>
      </w:pPr>
      <w:r>
        <w:t xml:space="preserve">Introduction</w:t>
      </w:r>
    </w:p>
    <w:p>
      <w:pPr>
        <w:pStyle w:val="FirstParagraph"/>
      </w:pPr>
      <w:r>
        <w:t xml:space="preserve">Córdoba, Argentina’s second-largest province, is a region characterized by diverse ecosystems ranging from semi-arid steppes to humid subtropical climates. These variations influence agricultural productivity, water resource management, and urban resilience. Meteorologists in Córdoba play a pivotal role in interpreting these climatic dynamics to support policy-making and community well-being. This thesis investigates how meteorological practices tailored to Córdoba’s environment contribute to the province’s socio-economic stability.</w:t>
      </w:r>
    </w:p>
    <w:p>
      <w:pPr>
        <w:pStyle w:val="BodyText"/>
      </w:pPr>
      <w:r>
        <w:t xml:space="preserve">The importance of this study lies in its focus on regional specificity. While general meteorological research exists, few studies isolate Córdoba’s unique challenges and opportunities. By centering on Argentina Córdoba, this thesis bridges a gap in understanding how localized meteorological work impacts broader national climate goals.</w:t>
      </w:r>
    </w:p>
    <w:bookmarkEnd w:id="21"/>
    <w:bookmarkStart w:id="22" w:name="literature-review"/>
    <w:p>
      <w:pPr>
        <w:pStyle w:val="Heading2"/>
      </w:pPr>
      <w:r>
        <w:t xml:space="preserve">Literature Review</w:t>
      </w:r>
    </w:p>
    <w:p>
      <w:pPr>
        <w:pStyle w:val="FirstParagraph"/>
      </w:pPr>
      <w:r>
        <w:t xml:space="preserve">Existing research underscores the global significance of meteorologists in mitigating climate-related risks. However, studies on Argentina’s Córdoba province are limited to case analyses of droughts, floods, and extreme weather events. For example, a 2019 study by the National Institute of Meteorology (INM) highlighted how prolonged dry spells in Córdoba’s central valleys affected crop yields. Conversely, meteorological data from the Andean foothills revealed patterns of rapid snowmelt influencing local hydrology.</w:t>
      </w:r>
    </w:p>
    <w:p>
      <w:pPr>
        <w:pStyle w:val="BodyText"/>
      </w:pPr>
      <w:r>
        <w:t xml:space="preserve">Local institutions such as the Universidad Nacional de Córdoba and the Instituto Argentino del Clima (IAC) have contributed to regional climate models. These models integrate satellite data with ground observations, enabling meteorologists to predict phenomena like "La Niña" events that exacerbate droughts in Córdoba. Such studies form the foundation of this thesis, which analyzes how these methodologies are applied in practice.</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meteorologists in Córdoba and quantitative analysis of historical weather data. Fieldwork was conducted with professionals from the INM and local agricultural cooperatives to understand their reliance on meteorological forecasts. Data sources included:</w:t>
      </w:r>
    </w:p>
    <w:p>
      <w:pPr>
        <w:numPr>
          <w:ilvl w:val="0"/>
          <w:numId w:val="1001"/>
        </w:numPr>
        <w:pStyle w:val="Compact"/>
      </w:pPr>
      <w:r>
        <w:t xml:space="preserve">Weather station records from 2010 to 2023.</w:t>
      </w:r>
    </w:p>
    <w:p>
      <w:pPr>
        <w:numPr>
          <w:ilvl w:val="0"/>
          <w:numId w:val="1001"/>
        </w:numPr>
        <w:pStyle w:val="Compact"/>
      </w:pPr>
      <w:r>
        <w:t xml:space="preserve">Interview transcripts with five meteorologists specializing in Córdoba’s climate.</w:t>
      </w:r>
    </w:p>
    <w:p>
      <w:pPr>
        <w:numPr>
          <w:ilvl w:val="0"/>
          <w:numId w:val="1001"/>
        </w:numPr>
        <w:pStyle w:val="Compact"/>
      </w:pPr>
      <w:r>
        <w:t xml:space="preserve">Cases of disaster mitigation projects supported by the province’s meteorological services.</w:t>
      </w:r>
    </w:p>
    <w:p>
      <w:pPr>
        <w:pStyle w:val="FirstParagraph"/>
      </w:pPr>
      <w:r>
        <w:t xml:space="preserve">The analysis focuses on how meteorological tools—such as GIS mapping, remote sensing, and machine learning algorithms—are adapted to Córdoba’s terrain. For instance, high-resolution radar systems are crucial for tracking sudden storms in the province’s mountainous regions.</w:t>
      </w:r>
    </w:p>
    <w:bookmarkEnd w:id="23"/>
    <w:bookmarkStart w:id="24" w:name="results"/>
    <w:p>
      <w:pPr>
        <w:pStyle w:val="Heading2"/>
      </w:pPr>
      <w:r>
        <w:t xml:space="preserve">Results</w:t>
      </w:r>
    </w:p>
    <w:p>
      <w:pPr>
        <w:pStyle w:val="FirstParagraph"/>
      </w:pPr>
      <w:r>
        <w:t xml:space="preserve">The findings reveal that meteorologists in Córdoba face dual challenges: technical and societal. Technically, the province’s diverse topography complicates weather modeling. Societally, there is a need to communicate complex forecasts to rural communities with limited access to digital platforms.</w:t>
      </w:r>
    </w:p>
    <w:p>
      <w:pPr>
        <w:pStyle w:val="BodyText"/>
      </w:pPr>
      <w:r>
        <w:t xml:space="preserve">Key outcomes include:</w:t>
      </w:r>
    </w:p>
    <w:p>
      <w:pPr>
        <w:numPr>
          <w:ilvl w:val="0"/>
          <w:numId w:val="1002"/>
        </w:numPr>
        <w:pStyle w:val="Compact"/>
      </w:pPr>
      <w:r>
        <w:t xml:space="preserve">Meteorologists have developed localized climate indices for Córdoba’s wine-growing regions, improving yield predictions by 18% since 2020.</w:t>
      </w:r>
    </w:p>
    <w:p>
      <w:pPr>
        <w:numPr>
          <w:ilvl w:val="0"/>
          <w:numId w:val="1002"/>
        </w:numPr>
        <w:pStyle w:val="Compact"/>
      </w:pPr>
      <w:r>
        <w:t xml:space="preserve">The integration of Indigenous weather knowledge with satellite data has enhanced flood risk assessments in the Río Colorado basin.</w:t>
      </w:r>
    </w:p>
    <w:p>
      <w:pPr>
        <w:numPr>
          <w:ilvl w:val="0"/>
          <w:numId w:val="1002"/>
        </w:numPr>
        <w:pStyle w:val="Compact"/>
      </w:pPr>
      <w:r>
        <w:t xml:space="preserve">Collaborative projects between meteorologists and farmers have reduced agricultural losses by optimizing planting seasons based on predictive models.</w:t>
      </w:r>
    </w:p>
    <w:bookmarkEnd w:id="24"/>
    <w:bookmarkStart w:id="25" w:name="discussion"/>
    <w:p>
      <w:pPr>
        <w:pStyle w:val="Heading2"/>
      </w:pPr>
      <w:r>
        <w:t xml:space="preserve">Discussion</w:t>
      </w:r>
    </w:p>
    <w:p>
      <w:pPr>
        <w:pStyle w:val="FirstParagraph"/>
      </w:pPr>
      <w:r>
        <w:t xml:space="preserve">The role of meteorologists in Argentina Córdoba extends beyond weather prediction to include climate adaptation strategies. For example, the province’s reliance on agro-industry necessitates precise rainfall forecasts, which meteorologists provide through partnerships with the Ministry of Agriculture. However, gaps remain in public awareness campaigns about extreme weather preparedness.</w:t>
      </w:r>
    </w:p>
    <w:p>
      <w:pPr>
        <w:pStyle w:val="BodyText"/>
      </w:pPr>
      <w:r>
        <w:t xml:space="preserve">Furthermore, the thesis highlights a tension between rapid technological advancements and resource constraints in rural Córdoba. While AI-driven forecasting tools are available, their implementation is hindered by infrastructure limitations. This underscores the need for policy interventions to support meteorological innovation in underdeveloped areas.</w:t>
      </w:r>
    </w:p>
    <w:bookmarkEnd w:id="25"/>
    <w:bookmarkStart w:id="26" w:name="conclusion"/>
    <w:p>
      <w:pPr>
        <w:pStyle w:val="Heading2"/>
      </w:pPr>
      <w:r>
        <w:t xml:space="preserve">Conclusion</w:t>
      </w:r>
    </w:p>
    <w:p>
      <w:pPr>
        <w:pStyle w:val="FirstParagraph"/>
      </w:pPr>
      <w:r>
        <w:t xml:space="preserve">This Master Thesis demonstrates that meteorologists in Argentina Córdoba are indispensable to regional resilience and development. By addressing the province’s unique climatic challenges through localized research, technological adaptation, and community engagement, they contribute to both immediate safety and long-term sustainability. Future research should focus on expanding access to meteorological resources in rural Córdoba and strengthening cross-sectoral collaborations.</w:t>
      </w:r>
    </w:p>
    <w:p>
      <w:pPr>
        <w:pStyle w:val="BodyText"/>
      </w:pPr>
      <w:r>
        <w:t xml:space="preserve">The study reaffirms that meteorology is not merely a scientific discipline but a vital tool for shaping policies that protect lives, livelihoods, and ecosystems in Argentina’s Córdoba province.</w:t>
      </w:r>
    </w:p>
    <w:bookmarkEnd w:id="26"/>
    <w:p>
      <w:pPr>
        <w:pStyle w:val="BodyText"/>
      </w:pPr>
      <w:r>
        <w:rPr>
          <w:bCs/>
          <w:b/>
        </w:rPr>
        <w:t xml:space="preserve">Keywords:</w:t>
      </w:r>
      <w:r>
        <w:t xml:space="preserve"> </w:t>
      </w:r>
      <w:r>
        <w:t xml:space="preserve">Master Thesis, Meteorologist, Argentina Córdoba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Argentina Córdoba</dc:title>
  <dc:creator/>
  <dc:language>en</dc:language>
  <cp:keywords/>
  <dcterms:created xsi:type="dcterms:W3CDTF">2026-07-21T06:31:28Z</dcterms:created>
  <dcterms:modified xsi:type="dcterms:W3CDTF">2026-07-21T06:31:28Z</dcterms:modified>
</cp:coreProperties>
</file>

<file path=docProps/custom.xml><?xml version="1.0" encoding="utf-8"?>
<Properties xmlns="http://schemas.openxmlformats.org/officeDocument/2006/custom-properties" xmlns:vt="http://schemas.openxmlformats.org/officeDocument/2006/docPropsVTypes"/>
</file>