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07dce8b2994945aef322a419aad8c49b2ca16ad"/>
    <w:p>
      <w:pPr>
        <w:pStyle w:val="Heading1"/>
      </w:pPr>
      <w:r>
        <w:t xml:space="preserve">Master Thesis: The Role of Meteorologists in China Shanghai</w:t>
      </w:r>
    </w:p>
    <w:bookmarkStart w:id="20" w:name="abstract"/>
    <w:p>
      <w:pPr>
        <w:pStyle w:val="Heading2"/>
      </w:pPr>
      <w:r>
        <w:t xml:space="preserve">Abstract</w:t>
      </w:r>
    </w:p>
    <w:p>
      <w:pPr>
        <w:pStyle w:val="FirstParagraph"/>
      </w:pPr>
      <w:r>
        <w:t xml:space="preserve">This Master Thesis explores the critical role of meteorologists in addressing climate challenges within the dynamic urban environment of China Shanghai. Focusing on the unique meteorological needs of this megacity, the document examines how meteorological expertise contributes to urban planning, disaster mitigation, and public safety. By analyzing case studies and recent advancements in weather forecasting technology, this thesis highlights the indispensable contributions of meteorologists in shaping sustainable development strategies for Shanghai.</w:t>
      </w:r>
    </w:p>
    <w:bookmarkEnd w:id="20"/>
    <w:bookmarkStart w:id="21" w:name="introduction"/>
    <w:p>
      <w:pPr>
        <w:pStyle w:val="Heading2"/>
      </w:pPr>
      <w:r>
        <w:t xml:space="preserve">Introduction</w:t>
      </w:r>
    </w:p>
    <w:p>
      <w:pPr>
        <w:pStyle w:val="FirstParagraph"/>
      </w:pPr>
      <w:r>
        <w:t xml:space="preserve">China Shanghai, as one of the world’s most populous cities and a global economic hub, faces complex weather patterns driven by its coastal location and rapid urbanization. The increasing frequency of extreme weather events, such as typhoons, heatwaves, and heavy rainfall, has underscored the necessity for advanced meteorological services. Meteorologists play a pivotal role in this context by leveraging scientific data to predict climate trends and advise policymakers on risk management strategies.</w:t>
      </w:r>
    </w:p>
    <w:p>
      <w:pPr>
        <w:pStyle w:val="BodyText"/>
      </w:pPr>
      <w:r>
        <w:t xml:space="preserve">This thesis is structured into several sections: an overview of meteorology in urban settings, the specific challenges faced by Shanghai, case studies of meteorological interventions, and recommendations for integrating meteorological expertise into urban governance. The analysis emphasizes the intersection between scientific research and practical applications in a rapidly evolving city like Shanghai.</w:t>
      </w:r>
    </w:p>
    <w:bookmarkEnd w:id="21"/>
    <w:bookmarkStart w:id="22" w:name="X2a388587d188f6bd07dd7ada3b5cae6cf592815"/>
    <w:p>
      <w:pPr>
        <w:pStyle w:val="Heading2"/>
      </w:pPr>
      <w:r>
        <w:t xml:space="preserve">Contextualizing Meteorology in China Shanghai</w:t>
      </w:r>
    </w:p>
    <w:p>
      <w:pPr>
        <w:pStyle w:val="FirstParagraph"/>
      </w:pPr>
      <w:r>
        <w:t xml:space="preserve">Shanghai’s climate is characterized by a humid subtropical monsoon pattern, with hot, rainy summers and mild, dry winters. However, the city’s rapid expansion has altered local microclimates, creating urban heat islands and increasing vulnerability to flooding during typhoon seasons. Meteorologists in Shanghai must navigate these complexities while ensuring accurate forecasts for millions of residents.</w:t>
      </w:r>
    </w:p>
    <w:p>
      <w:pPr>
        <w:pStyle w:val="BodyText"/>
      </w:pPr>
      <w:r>
        <w:t xml:space="preserve">The role of a meteorologist in this environment extends beyond traditional weather prediction. They collaborate with engineers, urban planners, and emergency services to design infrastructure resilient to climate extremes. For example, flood mitigation projects in Shanghai rely on real-time data from meteorologists to predict rainfall intensity and manage drainage systems effectively.</w:t>
      </w:r>
    </w:p>
    <w:bookmarkEnd w:id="22"/>
    <w:bookmarkStart w:id="23" w:name="meteorological-innovations-in-shanghai"/>
    <w:p>
      <w:pPr>
        <w:pStyle w:val="Heading2"/>
      </w:pPr>
      <w:r>
        <w:t xml:space="preserve">Meteorological Innovations in Shanghai</w:t>
      </w:r>
    </w:p>
    <w:p>
      <w:pPr>
        <w:pStyle w:val="FirstParagraph"/>
      </w:pPr>
      <w:r>
        <w:t xml:space="preserve">Recent advancements in technology have revolutionized meteorological practices in China Shanghai. High-resolution Doppler radar systems, satellite imagery, and AI-driven forecasting models now enable meteorologists to predict weather patterns with greater accuracy. These tools are critical for issuing early warnings during typhoons, which frequently impact the region.</w:t>
      </w:r>
    </w:p>
    <w:p>
      <w:pPr>
        <w:pStyle w:val="BodyText"/>
      </w:pPr>
      <w:r>
        <w:t xml:space="preserve">One notable example is the integration of Internet of Things (IoT) sensors into Shanghai’s weather monitoring network. Meteorologists use this data to track changes in air quality, temperature fluctuations, and precipitation rates in real time. This innovation has improved public health outcomes by allowing timely responses to pollution events or extreme heat conditions.</w:t>
      </w:r>
    </w:p>
    <w:bookmarkEnd w:id="23"/>
    <w:bookmarkStart w:id="24" w:name="case-study-typhoon-response-in-shanghai"/>
    <w:p>
      <w:pPr>
        <w:pStyle w:val="Heading2"/>
      </w:pPr>
      <w:r>
        <w:t xml:space="preserve">Case Study: Typhoon Response in Shanghai</w:t>
      </w:r>
    </w:p>
    <w:p>
      <w:pPr>
        <w:pStyle w:val="FirstParagraph"/>
      </w:pPr>
      <w:r>
        <w:t xml:space="preserve">In 2018, Typhoon Mangkhut posed a significant threat to Shanghai. Meteorologists at the China Meteorological Administration (CMA) used advanced modeling techniques to predict the storm’s trajectory and intensity. Their forecasts enabled authorities to evacuate vulnerable areas and reinforce critical infrastructure, minimizing economic losses and saving lives.</w:t>
      </w:r>
    </w:p>
    <w:p>
      <w:pPr>
        <w:pStyle w:val="BodyText"/>
      </w:pPr>
      <w:r>
        <w:t xml:space="preserve">This case study underscores the importance of meteorological expertise in disaster preparedness. By combining historical climate data with real-time observations, meteorologists can provide actionable insights that protect both human life and urban assets in Shanghai’s high-risk environment.</w:t>
      </w:r>
    </w:p>
    <w:bookmarkEnd w:id="24"/>
    <w:bookmarkStart w:id="25" w:name="Xb679e5cba67c6b47000710a0da7af4c777b1b52"/>
    <w:p>
      <w:pPr>
        <w:pStyle w:val="Heading2"/>
      </w:pPr>
      <w:r>
        <w:t xml:space="preserve">Challenges Facing Meteorologists in Shanghai</w:t>
      </w:r>
    </w:p>
    <w:p>
      <w:pPr>
        <w:pStyle w:val="FirstParagraph"/>
      </w:pPr>
      <w:r>
        <w:t xml:space="preserve">Despite their critical role, meteorologists in China Shanghai face unique challenges. Rapid urbanization has altered weather patterns, making historical data less reliable for future predictions. Additionally, the city’s dense population and complex infrastructure require meteorological services to balance accuracy with scalability.</w:t>
      </w:r>
    </w:p>
    <w:p>
      <w:pPr>
        <w:pStyle w:val="BodyText"/>
      </w:pPr>
      <w:r>
        <w:t xml:space="preserve">Another challenge is public awareness. While advanced forecasting tools are available, ensuring that residents understand and act on weather advisories remains a priority. Meteorologists must collaborate with media and education institutions to improve communication strategies during severe weather events.</w:t>
      </w:r>
    </w:p>
    <w:bookmarkEnd w:id="25"/>
    <w:bookmarkStart w:id="26" w:name="X740aed6c308fa386eb1e15406b0e62ac39c5b21"/>
    <w:p>
      <w:pPr>
        <w:pStyle w:val="Heading2"/>
      </w:pPr>
      <w:r>
        <w:t xml:space="preserve">Opportunities for Meteorological Research in Shanghai</w:t>
      </w:r>
    </w:p>
    <w:p>
      <w:pPr>
        <w:pStyle w:val="FirstParagraph"/>
      </w:pPr>
      <w:r>
        <w:t xml:space="preserve">Shanghai offers a unique laboratory for meteorological research due to its blend of natural and urban climatic influences. Researchers can study how green spaces, building materials, and transportation networks affect local weather patterns. These studies could inform policies to reduce the urban heat island effect and enhance resilience against climate change.</w:t>
      </w:r>
    </w:p>
    <w:p>
      <w:pPr>
        <w:pStyle w:val="BodyText"/>
      </w:pPr>
      <w:r>
        <w:t xml:space="preserve">Furthermore, Shanghai’s status as a global city provides opportunities for international collaboration. Meteorologists can engage with global climate organizations to share data and refine forecasting models that address both regional and global challenges.</w:t>
      </w:r>
    </w:p>
    <w:bookmarkEnd w:id="26"/>
    <w:bookmarkStart w:id="27" w:name="conclusion"/>
    <w:p>
      <w:pPr>
        <w:pStyle w:val="Heading2"/>
      </w:pPr>
      <w:r>
        <w:t xml:space="preserve">Conclusion</w:t>
      </w:r>
    </w:p>
    <w:p>
      <w:pPr>
        <w:pStyle w:val="FirstParagraph"/>
      </w:pPr>
      <w:r>
        <w:t xml:space="preserve">The role of meteorologists in China Shanghai is indispensable to the city’s sustainable development. Their work ensures that urban planning, public health initiatives, and disaster response strategies are informed by scientific rigor. As Shanghai continues to grow, the integration of meteorological expertise into policy frameworks will be critical for mitigating climate risks and enhancing quality of life.</w:t>
      </w:r>
    </w:p>
    <w:p>
      <w:pPr>
        <w:pStyle w:val="BodyText"/>
      </w:pPr>
      <w:r>
        <w:t xml:space="preserve">This Master Thesis highlights the multifaceted contributions of meteorologists in addressing China Shanghai’s unique weather challenges. By fostering collaboration between scientists, policymakers, and the public, Shanghai can harness meteorological innovation to build a resilient future.</w:t>
      </w:r>
    </w:p>
    <w:bookmarkEnd w:id="27"/>
    <w:bookmarkStart w:id="28" w:name="references"/>
    <w:p>
      <w:pPr>
        <w:pStyle w:val="Heading2"/>
      </w:pPr>
      <w:r>
        <w:t xml:space="preserve">References</w:t>
      </w:r>
    </w:p>
    <w:p>
      <w:pPr>
        <w:numPr>
          <w:ilvl w:val="0"/>
          <w:numId w:val="1001"/>
        </w:numPr>
        <w:pStyle w:val="Compact"/>
      </w:pPr>
      <w:r>
        <w:t xml:space="preserve">China Meteorological Administration (CMA). (2019). "Typhoon Mangkhut Response Report."</w:t>
      </w:r>
    </w:p>
    <w:p>
      <w:pPr>
        <w:numPr>
          <w:ilvl w:val="0"/>
          <w:numId w:val="1001"/>
        </w:numPr>
        <w:pStyle w:val="Compact"/>
      </w:pPr>
      <w:r>
        <w:t xml:space="preserve">Liu, Y., &amp; Zhang, H. (2020). "Urban Climate Challenges in Shanghai: A Meteorological Perspective." Journal of Urban Studies.</w:t>
      </w:r>
    </w:p>
    <w:p>
      <w:pPr>
        <w:numPr>
          <w:ilvl w:val="0"/>
          <w:numId w:val="1001"/>
        </w:numPr>
        <w:pStyle w:val="Compact"/>
      </w:pPr>
      <w:r>
        <w:t xml:space="preserve">World Meteorological Organization (WMO). (2018). "Advancements in Weather Forecasting Technologies."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China Shanghai</dc:title>
  <dc:creator/>
  <dc:language>en</dc:language>
  <cp:keywords/>
  <dcterms:created xsi:type="dcterms:W3CDTF">2026-07-17T21:12:32Z</dcterms:created>
  <dcterms:modified xsi:type="dcterms:W3CDTF">2026-07-17T21:12:32Z</dcterms:modified>
</cp:coreProperties>
</file>

<file path=docProps/custom.xml><?xml version="1.0" encoding="utf-8"?>
<Properties xmlns="http://schemas.openxmlformats.org/officeDocument/2006/custom-properties" xmlns:vt="http://schemas.openxmlformats.org/officeDocument/2006/docPropsVTypes"/>
</file>