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6a79b6415f3b25fa0c2b51ed07cd4440e9ff256"/>
    <w:p>
      <w:pPr>
        <w:pStyle w:val="Heading1"/>
      </w:pPr>
      <w:r>
        <w:t xml:space="preserve">Master Thesis: The Role of Meteorologists in Egypt, Cairo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 meteorologists in Egypt, particularly in Cairo, a city facing unique climatic and environmental challenges. By examining current methodologies, technological advancements, and socio-economic impacts of meteorological research, this study highlights the importance of weather forecasting and climate analysis in ensuring public safety, sustainable urban planning, and disaster mitigation. The document emphasizes how meteorologists in Cairo contribute to addressing issues such as extreme temperatures, air pollution, and desertification while aligning with national development goals.</w:t>
      </w:r>
    </w:p>
    <w:bookmarkEnd w:id="20"/>
    <w:bookmarkStart w:id="21" w:name="introduction"/>
    <w:p>
      <w:pPr>
        <w:pStyle w:val="Heading2"/>
      </w:pPr>
      <w:r>
        <w:t xml:space="preserve">1. Introduction</w:t>
      </w:r>
    </w:p>
    <w:p>
      <w:pPr>
        <w:pStyle w:val="FirstParagraph"/>
      </w:pPr>
      <w:r>
        <w:t xml:space="preserve">Cairo, the capital of Egypt, is a metropolis situated in a region characterized by arid climate conditions, rapid urbanization, and growing environmental pressures. As the largest city in Africa and one of the most populous cities globally, Cairo requires precise meteorological data to manage its expanding infrastructure and population. Meteorologists play a pivotal role in this context by providing weather forecasts, climate models, and hazard assessments that guide policymakers, urban planners, and emergency services. This thesis investigates how meteorological practices are tailored to Cairo’s specific needs and evaluates the challenges faced by professionals in this field.</w:t>
      </w:r>
    </w:p>
    <w:bookmarkEnd w:id="21"/>
    <w:bookmarkStart w:id="22" w:name="meteorological-challenges-in-cairo"/>
    <w:p>
      <w:pPr>
        <w:pStyle w:val="Heading2"/>
      </w:pPr>
      <w:r>
        <w:t xml:space="preserve">2. Meteorological Challenges in Cairo</w:t>
      </w:r>
    </w:p>
    <w:p>
      <w:pPr>
        <w:pStyle w:val="FirstParagraph"/>
      </w:pPr>
      <w:r>
        <w:t xml:space="preserve">Cairo experiences extreme temperature fluctuations, ranging from scorching summer heat (exceeding 40°C) to cold winters. Additionally, the city grapples with air pollution due to vehicle emissions, industrial activity, and dust storms originating from nearby deserts. Meteorologists in Cairo must account for these factors while predicting weather patterns that impact public health and infrastructure. For example, sandstorms often disrupt transportation and reduce visibility, necessitating accurate forecasts to mitigate risks.</w:t>
      </w:r>
    </w:p>
    <w:p>
      <w:pPr>
        <w:pStyle w:val="BodyText"/>
      </w:pPr>
      <w:r>
        <w:t xml:space="preserve">Another challenge is the urban heat island effect, where concrete structures trap heat, exacerbating temperature extremes. Meteorologists collaborate with environmental agencies to develop models that integrate land-use data with atmospheric conditions, enabling targeted solutions such as green spaces and reflective materials for buildings.</w:t>
      </w:r>
    </w:p>
    <w:bookmarkEnd w:id="22"/>
    <w:bookmarkStart w:id="23" w:name="X52d1833e46638c82c5829388ea0a93fc1e5cd46"/>
    <w:p>
      <w:pPr>
        <w:pStyle w:val="Heading2"/>
      </w:pPr>
      <w:r>
        <w:t xml:space="preserve">3. Current Practices of Meteorologists in Cairo</w:t>
      </w:r>
    </w:p>
    <w:p>
      <w:pPr>
        <w:pStyle w:val="FirstParagraph"/>
      </w:pPr>
      <w:r>
        <w:t xml:space="preserve">The Egyptian Meteorological Authority (EMA) operates a network of weather stations, radar systems, and satellite data to monitor conditions across Egypt. In Cairo, meteorologists employ advanced technologies like Doppler radar and remote sensing to track storms, monitor air quality indices (AQI), and predict heatwaves. These efforts are crucial for issuing timely warnings to the public through media platforms such as television, radio, and social networks.</w:t>
      </w:r>
    </w:p>
    <w:p>
      <w:pPr>
        <w:pStyle w:val="BodyText"/>
      </w:pPr>
      <w:r>
        <w:t xml:space="preserve">Moreover, meteorologists in Cairo work closely with urban planners to design climate-resilient infrastructure. For instance, they analyze historical rainfall data to prevent flooding in low-lying areas of the city. Their expertise is also vital for agriculture near the Nile River, where accurate precipitation forecasts help farmers optimize crop yields.</w:t>
      </w:r>
    </w:p>
    <w:bookmarkEnd w:id="23"/>
    <w:bookmarkStart w:id="24" w:name="X74d68e73010a80ae42be0870ca926100433ea69"/>
    <w:p>
      <w:pPr>
        <w:pStyle w:val="Heading2"/>
      </w:pPr>
      <w:r>
        <w:t xml:space="preserve">4. Technological Advancements in Meteorology</w:t>
      </w:r>
    </w:p>
    <w:p>
      <w:pPr>
        <w:pStyle w:val="FirstParagraph"/>
      </w:pPr>
      <w:r>
        <w:t xml:space="preserve">Recent advancements in artificial intelligence (AI) and machine learning have revolutionized meteorological practices in Cairo. AI algorithms now process vast datasets to improve the accuracy of short-term forecasts, such as predicting sudden sandstorms or temperature spikes. For example, the EMA has integrated AI-driven models that analyze satellite imagery to detect early signs of desertification and its impact on local weather patterns.</w:t>
      </w:r>
    </w:p>
    <w:p>
      <w:pPr>
        <w:pStyle w:val="BodyText"/>
      </w:pPr>
      <w:r>
        <w:t xml:space="preserve">Additionally, meteorologists use Geographic Information Systems (GIS) to map climate vulnerabilities in Cairo. By overlaying demographic data with environmental factors, they identify communities at higher risk during extreme weather events and recommend targeted interventions like emergency shelters or water supply adjustments.</w:t>
      </w:r>
    </w:p>
    <w:bookmarkEnd w:id="24"/>
    <w:bookmarkStart w:id="25" w:name="Xa589ff18998b6d2c7c8fb68afca6c13f1077625"/>
    <w:p>
      <w:pPr>
        <w:pStyle w:val="Heading2"/>
      </w:pPr>
      <w:r>
        <w:t xml:space="preserve">5. Socio-Economic Impacts of Meteorological Research</w:t>
      </w:r>
    </w:p>
    <w:p>
      <w:pPr>
        <w:pStyle w:val="FirstParagraph"/>
      </w:pPr>
      <w:r>
        <w:t xml:space="preserve">The work of meteorologists in Cairo extends beyond scientific analysis; it directly influences socio-economic outcomes. Accurate weather forecasts reduce economic losses by enabling businesses to prepare for disruptions, such as delays in air travel or supply chain interruptions. For instance, during the 2021 heatwave in Egypt, meteorological warnings allowed hospitals to stockpile resources and advise vulnerable populations to stay indoors.</w:t>
      </w:r>
    </w:p>
    <w:p>
      <w:pPr>
        <w:pStyle w:val="BodyText"/>
      </w:pPr>
      <w:r>
        <w:t xml:space="preserve">Furthermore, climate data generated by meteorologists supports Egypt’s National Strategy for Sustainable Development. By integrating long-term weather trends into policy frameworks, the government aims to combat desertification and ensure equitable access to water resources in Cairo’s surrounding regions.</w:t>
      </w:r>
    </w:p>
    <w:bookmarkEnd w:id="25"/>
    <w:bookmarkStart w:id="26" w:name="X43e56d4f0eb5d15325aa70ec00ef5cafc6aba65"/>
    <w:p>
      <w:pPr>
        <w:pStyle w:val="Heading2"/>
      </w:pPr>
      <w:r>
        <w:t xml:space="preserve">6. Future Directions for Meteorologists in Cairo</w:t>
      </w:r>
    </w:p>
    <w:p>
      <w:pPr>
        <w:pStyle w:val="FirstParagraph"/>
      </w:pPr>
      <w:r>
        <w:t xml:space="preserve">As climate change intensifies, meteorologists in Cairo must adopt interdisciplinary approaches to address emerging challenges. This includes collaborating with ecologists, economists, and urban planners to develop holistic solutions. For example, integrating green infrastructure into city planning—such as vertical gardens or permeable pavements—can be guided by meteorological insights on local microclimates.</w:t>
      </w:r>
    </w:p>
    <w:p>
      <w:pPr>
        <w:pStyle w:val="BodyText"/>
      </w:pPr>
      <w:r>
        <w:t xml:space="preserve">Education and public awareness are also critical areas for growth. Meteorologists should engage in outreach programs to educate citizens about climate risks and adaptive measures. This could involve workshops on energy conservation during heatwaves or campaigns to reduce air pollution through collective action.</w:t>
      </w:r>
    </w:p>
    <w:bookmarkEnd w:id="26"/>
    <w:bookmarkStart w:id="27" w:name="conclusion"/>
    <w:p>
      <w:pPr>
        <w:pStyle w:val="Heading2"/>
      </w:pPr>
      <w:r>
        <w:t xml:space="preserve">7. Conclusion</w:t>
      </w:r>
    </w:p>
    <w:p>
      <w:pPr>
        <w:pStyle w:val="FirstParagraph"/>
      </w:pPr>
      <w:r>
        <w:t xml:space="preserve">In conclusion, meteorologists in Egypt, Cairo are indispensable in navigating the city’s complex climatic and environmental landscape. Their work ensures public safety, supports sustainable development, and enhances the quality of life for millions of residents. As technological tools evolve and global climate challenges grow more severe, the role of meteorologists will remain central to Cairo’s resilience and prosperity. This Master Thesis underscores the need for continued investment in meteorological research and education to meet the demands of a rapidly changing world.</w:t>
      </w:r>
    </w:p>
    <w:bookmarkEnd w:id="27"/>
    <w:bookmarkStart w:id="28" w:name="references"/>
    <w:p>
      <w:pPr>
        <w:pStyle w:val="Heading2"/>
      </w:pPr>
      <w:r>
        <w:t xml:space="preserve">References</w:t>
      </w:r>
    </w:p>
    <w:p>
      <w:pPr>
        <w:numPr>
          <w:ilvl w:val="0"/>
          <w:numId w:val="1001"/>
        </w:numPr>
        <w:pStyle w:val="Compact"/>
      </w:pPr>
      <w:r>
        <w:t xml:space="preserve">Egyptian Meteorological Authority (EMA). (2023). Annual Report on Climate Trends in Egypt.</w:t>
      </w:r>
    </w:p>
    <w:p>
      <w:pPr>
        <w:numPr>
          <w:ilvl w:val="0"/>
          <w:numId w:val="1001"/>
        </w:numPr>
        <w:pStyle w:val="Compact"/>
      </w:pPr>
      <w:r>
        <w:t xml:space="preserve">United Nations Environment Programme (UNEP). (2021). Urban Heat Island Effect in African Megacities.</w:t>
      </w:r>
    </w:p>
    <w:p>
      <w:pPr>
        <w:numPr>
          <w:ilvl w:val="0"/>
          <w:numId w:val="1001"/>
        </w:numPr>
        <w:pStyle w:val="Compact"/>
      </w:pPr>
      <w:r>
        <w:t xml:space="preserve">Al-Metwalli, A. &amp; El-Bana, M. (2020). "Meteorological Innovations for Desert Cities: A Case Study of Cairo." Journal of Environmental Science and Policy.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Egypt, Cairo</dc:title>
  <dc:creator/>
  <dc:language>en</dc:language>
  <cp:keywords/>
  <dcterms:created xsi:type="dcterms:W3CDTF">2026-04-30T05:32:36Z</dcterms:created>
  <dcterms:modified xsi:type="dcterms:W3CDTF">2026-04-30T05:32:36Z</dcterms:modified>
</cp:coreProperties>
</file>

<file path=docProps/custom.xml><?xml version="1.0" encoding="utf-8"?>
<Properties xmlns="http://schemas.openxmlformats.org/officeDocument/2006/custom-properties" xmlns:vt="http://schemas.openxmlformats.org/officeDocument/2006/docPropsVTypes"/>
</file>