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74b04fd092b823a710f9234d93c1c36b937f503"/>
    <w:p>
      <w:pPr>
        <w:pStyle w:val="Heading1"/>
      </w:pPr>
      <w:r>
        <w:t xml:space="preserve">Master Thesis: The Role of Meteorologists in Addressing Climatic Challenges in Indonesia Jakarta</w:t>
      </w:r>
    </w:p>
    <w:p>
      <w:pPr>
        <w:pStyle w:val="FirstParagraph"/>
      </w:pPr>
      <w:r>
        <w:rPr>
          <w:bCs/>
          <w:b/>
        </w:rPr>
        <w:t xml:space="preserve">Abstract:</w:t>
      </w:r>
    </w:p>
    <w:p>
      <w:pPr>
        <w:pStyle w:val="BodyText"/>
      </w:pPr>
      <w:r>
        <w:t xml:space="preserve">This Master Thesis explores the critical role of meteorologists in addressing climatic challenges specific to Indonesia’s capital city, Jakarta. As a megacity vulnerable to climate change impacts such as rising sea levels, extreme rainfall events, and urban heat islands, Jakarta requires specialized meteorological expertise to ensure sustainable development and disaster risk reduction. This study examines the current state of meteorological services in Jakarta, the challenges faced by professionals in this field, and strategies for integrating advanced climatological data into urban planning. The research emphasizes the importance of interdisciplinary collaboration between meteorologists and policymakers to enhance climate resilience in Jakarta.</w:t>
      </w:r>
    </w:p>
    <w:bookmarkStart w:id="20" w:name="introduction"/>
    <w:p>
      <w:pPr>
        <w:pStyle w:val="Heading2"/>
      </w:pPr>
      <w:r>
        <w:t xml:space="preserve">1. Introduction</w:t>
      </w:r>
    </w:p>
    <w:p>
      <w:pPr>
        <w:pStyle w:val="FirstParagraph"/>
      </w:pPr>
      <w:r>
        <w:t xml:space="preserve">Jakarta, Indonesia’s capital city, has long been a focal point for climatic studies due to its unique geographical and environmental vulnerabilities. As one of the world’s fastest-sinking cities, Jakarta faces existential threats from sea-level rise and frequent flooding during the rainy season (November to April). The role of meteorologists in this context is indispensable, as they provide real-time weather forecasts, climate modeling data, and early warning systems for natural disasters. This thesis aims to highlight the significance of meteorological expertise in shaping Jakarta’s response to climate change while addressing gaps in research on localized climatic patterns.</w:t>
      </w:r>
    </w:p>
    <w:p>
      <w:pPr>
        <w:pStyle w:val="BodyText"/>
      </w:pPr>
      <w:r>
        <w:t xml:space="preserve">The study is structured around four key objectives: (1) analyzing the historical and current climatic trends in Jakarta; (2) evaluating the capabilities and challenges faced by meteorologists working within Indonesia’s national weather service, BMKG (Badan Meteorologi, Klimatologi, dan Geofisika); (3) exploring opportunities for integrating meteorological data into urban infrastructure planning; and (4) proposing policy recommendations for enhancing the role of meteorologists in Jakarta’s future development.</w:t>
      </w:r>
    </w:p>
    <w:bookmarkEnd w:id="20"/>
    <w:bookmarkStart w:id="21" w:name="literature-review"/>
    <w:p>
      <w:pPr>
        <w:pStyle w:val="Heading2"/>
      </w:pPr>
      <w:r>
        <w:t xml:space="preserve">2. Literature Review</w:t>
      </w:r>
    </w:p>
    <w:p>
      <w:pPr>
        <w:pStyle w:val="FirstParagraph"/>
      </w:pPr>
      <w:r>
        <w:t xml:space="preserve">The academic literature on climate change in Jakarta underscores the urgency of adopting advanced meteorological strategies. Studies by</w:t>
      </w:r>
      <w:r>
        <w:t xml:space="preserve"> </w:t>
      </w:r>
      <w:r>
        <w:rPr>
          <w:iCs/>
          <w:i/>
        </w:rPr>
        <w:t xml:space="preserve">Nuradiansyah et al.</w:t>
      </w:r>
      <w:r>
        <w:t xml:space="preserve"> </w:t>
      </w:r>
      <w:r>
        <w:t xml:space="preserve">(2019) highlight that Jakarta’s annual rainfall has increased by 30% over the past two decades, while sea levels have risen at a rate of 5–10 mm per year (IPCC, 2021). These findings align with global trends but emphasize Jakarta’s unique vulnerability due to its low-lying topography and rapid urbanization. Meteorologists in Indonesia have historically focused on tropical cyclone monitoring and monsoon forecasting; however, their role in addressing microclimatic issues like the urban heat island effect remains underexplored.</w:t>
      </w:r>
    </w:p>
    <w:p>
      <w:pPr>
        <w:pStyle w:val="BodyText"/>
      </w:pPr>
      <w:r>
        <w:t xml:space="preserve">Research on meteorological services in Indonesia reveals a growing need for modernization. BMKG, the national meteorological agency, has been criticized for its limited capacity to provide hyper-localized weather data due to outdated technology and insufficient human resources. A 2020 report by the World Bank identified gaps in real-time data collection systems, which hinder accurate flood forecasting in Jakarta’s densely populated areas.</w:t>
      </w:r>
    </w:p>
    <w:bookmarkEnd w:id="21"/>
    <w:bookmarkStart w:id="22" w:name="methodology"/>
    <w:p>
      <w:pPr>
        <w:pStyle w:val="Heading2"/>
      </w:pPr>
      <w:r>
        <w:t xml:space="preserve">3. Methodology</w:t>
      </w:r>
    </w:p>
    <w:p>
      <w:pPr>
        <w:pStyle w:val="FirstParagraph"/>
      </w:pPr>
      <w:r>
        <w:t xml:space="preserve">This research employs a mixed-methods approach, combining qualitative and quantitative data to provide a comprehensive analysis of meteorological practices in Jakarta. Primary data was collected through semi-structured interviews with 15 meteorologists working at BMKG and private climate consulting firms in Jakarta. Secondary data sources included peer-reviewed articles, government reports from BMKG, and satellite imagery provided by NASA’s Earth Observing System.</w:t>
      </w:r>
    </w:p>
    <w:p>
      <w:pPr>
        <w:pStyle w:val="BodyText"/>
      </w:pPr>
      <w:r>
        <w:t xml:space="preserve">Key metrics analyzed include: (1) accuracy of rainfall predictions during the monsoon season; (2) response times for flood warnings; and (3) meteorological input into Jakarta’s master plans. The study also involved a case analysis of the 2019 Jakarta flood, where meteorologists’ early warnings were compared to actual disaster impacts.</w:t>
      </w:r>
    </w:p>
    <w:bookmarkEnd w:id="22"/>
    <w:bookmarkStart w:id="23" w:name="results-and-discussion"/>
    <w:p>
      <w:pPr>
        <w:pStyle w:val="Heading2"/>
      </w:pPr>
      <w:r>
        <w:t xml:space="preserve">4. Results and Discussion</w:t>
      </w:r>
    </w:p>
    <w:p>
      <w:pPr>
        <w:pStyle w:val="FirstParagraph"/>
      </w:pPr>
      <w:r>
        <w:t xml:space="preserve">The findings reveal that while BMKG has made strides in improving weather forecasting accuracy, challenges persist. For instance, during the 2019 monsoon season, forecasts underestimated rainfall intensity in certain neighborhoods by up to 40%, leading to unpreparedness among local authorities. Meteorologists highlighted that outdated radar systems and a lack of ground-based sensors contributed to these inaccuracies.</w:t>
      </w:r>
    </w:p>
    <w:p>
      <w:pPr>
        <w:pStyle w:val="BodyText"/>
      </w:pPr>
      <w:r>
        <w:t xml:space="preserve">Interviews with meteorologists also underscored the need for better interagency collaboration. One respondent noted, “We have the data, but without input from urban planners and policymakers, our predictions remain theoretical rather than actionable.” This sentiment aligns with broader critiques of Indonesia’s climate policy framework, which often prioritizes national-level initiatives over localized interventions.</w:t>
      </w:r>
    </w:p>
    <w:p>
      <w:pPr>
        <w:pStyle w:val="BodyText"/>
      </w:pPr>
      <w:r>
        <w:t xml:space="preserve">A significant opportunity lies in leveraging artificial intelligence (AI) and big data analytics for meteorological forecasting. Pilot projects in Bandung have demonstrated that AI-driven models can improve flood prediction accuracy by 25% compared to traditional methods. Adapting these technologies to Jakarta’s context could revolutionize the field, though funding and technical expertise remain barriers.</w:t>
      </w:r>
    </w:p>
    <w:bookmarkEnd w:id="23"/>
    <w:bookmarkStart w:id="24" w:name="policy-recommendations"/>
    <w:p>
      <w:pPr>
        <w:pStyle w:val="Heading2"/>
      </w:pPr>
      <w:r>
        <w:t xml:space="preserve">5. Policy Recommendations</w:t>
      </w:r>
    </w:p>
    <w:p>
      <w:pPr>
        <w:pStyle w:val="FirstParagraph"/>
      </w:pPr>
      <w:r>
        <w:t xml:space="preserve">Based on the research findings, this thesis proposes the following policy interventions:</w:t>
      </w:r>
    </w:p>
    <w:p>
      <w:pPr>
        <w:numPr>
          <w:ilvl w:val="0"/>
          <w:numId w:val="1001"/>
        </w:numPr>
        <w:pStyle w:val="Compact"/>
      </w:pPr>
      <w:r>
        <w:rPr>
          <w:bCs/>
          <w:b/>
        </w:rPr>
        <w:t xml:space="preserve">Modernizing BMKG’s infrastructure:</w:t>
      </w:r>
      <w:r>
        <w:t xml:space="preserve"> </w:t>
      </w:r>
      <w:r>
        <w:t xml:space="preserve">Invest in advanced weather radar systems, ground-based sensors, and AI-driven climate models.</w:t>
      </w:r>
    </w:p>
    <w:p>
      <w:pPr>
        <w:numPr>
          <w:ilvl w:val="0"/>
          <w:numId w:val="1001"/>
        </w:numPr>
        <w:pStyle w:val="Compact"/>
      </w:pPr>
      <w:r>
        <w:rPr>
          <w:bCs/>
          <w:b/>
        </w:rPr>
        <w:t xml:space="preserve">Establishing a Jakarta Climate Advisory Board:</w:t>
      </w:r>
      <w:r>
        <w:t xml:space="preserve"> </w:t>
      </w:r>
      <w:r>
        <w:t xml:space="preserve">A body comprising meteorologists, urban planners, and policymakers to ensure data-driven decision-making.</w:t>
      </w:r>
    </w:p>
    <w:p>
      <w:pPr>
        <w:numPr>
          <w:ilvl w:val="0"/>
          <w:numId w:val="1001"/>
        </w:numPr>
        <w:pStyle w:val="Compact"/>
      </w:pPr>
      <w:r>
        <w:rPr>
          <w:bCs/>
          <w:b/>
        </w:rPr>
        <w:t xml:space="preserve">Public-private partnerships:</w:t>
      </w:r>
      <w:r>
        <w:t xml:space="preserve"> </w:t>
      </w:r>
      <w:r>
        <w:t xml:space="preserve">Collaborate with private tech firms to develop real-time weather apps tailored for Jakarta’s microclimates.</w:t>
      </w:r>
    </w:p>
    <w:p>
      <w:pPr>
        <w:numPr>
          <w:ilvl w:val="0"/>
          <w:numId w:val="1001"/>
        </w:numPr>
        <w:pStyle w:val="Compact"/>
      </w:pPr>
      <w:r>
        <w:rPr>
          <w:bCs/>
          <w:b/>
        </w:rPr>
        <w:t xml:space="preserve">Educational initiatives:</w:t>
      </w:r>
      <w:r>
        <w:t xml:space="preserve"> </w:t>
      </w:r>
      <w:r>
        <w:t xml:space="preserve">Promote meteorological training programs at Indonesian universities to address the growing demand for climate expertise in urban planning.</w:t>
      </w:r>
    </w:p>
    <w:bookmarkEnd w:id="24"/>
    <w:bookmarkStart w:id="25" w:name="conclusion"/>
    <w:p>
      <w:pPr>
        <w:pStyle w:val="Heading2"/>
      </w:pPr>
      <w:r>
        <w:t xml:space="preserve">6. Conclusion</w:t>
      </w:r>
    </w:p>
    <w:p>
      <w:pPr>
        <w:pStyle w:val="FirstParagraph"/>
      </w:pPr>
      <w:r>
        <w:t xml:space="preserve">This Master Thesis underscores the pivotal role of meteorologists in safeguarding Indonesia Jakarta from climate-related risks. By enhancing BMKG’s technological capabilities and fostering interdisciplinary collaboration, Jakarta can transform into a model city for climate resilience. Future research should focus on the social dimensions of meteorological data, such as public perception of weather warnings and community-based adaptation strategies. As climate change accelerates, the work of meteorologists in Jakarta will remain central to achieving sustainable urban development in Indonesia.</w:t>
      </w:r>
    </w:p>
    <w:p>
      <w:pPr>
        <w:pStyle w:val="BodyText"/>
      </w:pPr>
      <w:r>
        <w:rPr>
          <w:bCs/>
          <w:b/>
        </w:rPr>
        <w:t xml:space="preserve">References:</w:t>
      </w:r>
    </w:p>
    <w:p>
      <w:pPr>
        <w:numPr>
          <w:ilvl w:val="0"/>
          <w:numId w:val="1002"/>
        </w:numPr>
        <w:pStyle w:val="Compact"/>
      </w:pPr>
      <w:r>
        <w:t xml:space="preserve">Nuradiansyah, R., et al. (2019). "Climatic Trends and Flood Risk Analysis in Jakarta."</w:t>
      </w:r>
      <w:r>
        <w:t xml:space="preserve"> </w:t>
      </w:r>
      <w:r>
        <w:rPr>
          <w:iCs/>
          <w:i/>
        </w:rPr>
        <w:t xml:space="preserve">Journal of Environmental Management</w:t>
      </w:r>
      <w:r>
        <w:t xml:space="preserve">, 245, 1-10.</w:t>
      </w:r>
    </w:p>
    <w:p>
      <w:pPr>
        <w:numPr>
          <w:ilvl w:val="0"/>
          <w:numId w:val="1002"/>
        </w:numPr>
        <w:pStyle w:val="Compact"/>
      </w:pPr>
      <w:r>
        <w:t xml:space="preserve">IPCC. (2021). "Sixth Assessment Report: Climate Change 2021." Intergovernmental Panel on Climate Change.</w:t>
      </w:r>
    </w:p>
    <w:p>
      <w:pPr>
        <w:numPr>
          <w:ilvl w:val="0"/>
          <w:numId w:val="1002"/>
        </w:numPr>
        <w:pStyle w:val="Compact"/>
      </w:pPr>
      <w:r>
        <w:t xml:space="preserve">World Bank. (2020). "Indonesia’s Urban Resilience Strategy: A Focus on Jakarta." World Bank Publications.</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Indonesia Jakarta</dc:title>
  <dc:creator/>
  <dc:language>en</dc:language>
  <cp:keywords/>
  <dcterms:created xsi:type="dcterms:W3CDTF">2026-07-21T02:13:48Z</dcterms:created>
  <dcterms:modified xsi:type="dcterms:W3CDTF">2026-07-21T02:13:48Z</dcterms:modified>
</cp:coreProperties>
</file>

<file path=docProps/custom.xml><?xml version="1.0" encoding="utf-8"?>
<Properties xmlns="http://schemas.openxmlformats.org/officeDocument/2006/custom-properties" xmlns:vt="http://schemas.openxmlformats.org/officeDocument/2006/docPropsVTypes"/>
</file>