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Japan</w:t>
      </w:r>
      <w:r>
        <w:t xml:space="preserve"> </w:t>
      </w:r>
      <w:r>
        <w:t xml:space="preserve">Kyoto</w:t>
      </w:r>
    </w:p>
    <w:p>
      <w:pPr>
        <w:pStyle w:val="FirstParagraph"/>
      </w:pPr>
      <w:r>
        <w:t xml:space="preserve">```html</w:t>
      </w:r>
    </w:p>
    <w:bookmarkStart w:id="30" w:name="Xd03fdfaf825fad1b09c60b5eb1cb8c74dcce6d7"/>
    <w:p>
      <w:pPr>
        <w:pStyle w:val="Heading1"/>
      </w:pPr>
      <w:r>
        <w:t xml:space="preserve">Master Thesis: The Role of Meteorologists in Japan Kyoto</w:t>
      </w:r>
    </w:p>
    <w:p>
      <w:pPr>
        <w:pStyle w:val="FirstParagraph"/>
      </w:pPr>
      <w:r>
        <w:rPr>
          <w:bCs/>
          <w:b/>
        </w:rPr>
        <w:t xml:space="preserve">Abstract:</w:t>
      </w:r>
      <w:r>
        <w:t xml:space="preserve"> </w:t>
      </w:r>
      <w:r>
        <w:t xml:space="preserve">This Master Thesis explores the critical role of meteorologists in Japan, with a specific focus on the city of Kyoto. By analyzing historical weather patterns, technological advancements, and contemporary challenges faced by meteorologists in Kyoto, this study highlights their contributions to disaster prevention, climate research, and public safety. The thesis underscores the unique geographical and cultural context of Kyoto as a hub for both traditional Japanese practices and modern meteorological innovation.</w:t>
      </w:r>
    </w:p>
    <w:bookmarkStart w:id="20" w:name="introduction"/>
    <w:p>
      <w:pPr>
        <w:pStyle w:val="Heading2"/>
      </w:pPr>
      <w:r>
        <w:t xml:space="preserve">Introduction</w:t>
      </w:r>
    </w:p>
    <w:p>
      <w:pPr>
        <w:pStyle w:val="FirstParagraph"/>
      </w:pPr>
      <w:r>
        <w:t xml:space="preserve">The field of meteorology plays a vital role in Japan’s socio-economic stability, particularly in regions like Kyoto, where historical climate patterns influence agriculture, tourism, and urban planning. Meteorologists in Kyoto are tasked with interpreting complex atmospheric data to predict weather phenomena such as typhoons, heavy rainfall, and seasonal temperature fluctuations. This thesis examines how meteorologists in Japan have adapted their methodologies to address the specific challenges of Kyoto’s microclimates while integrating modern technology with traditional knowledge systems.</w:t>
      </w:r>
    </w:p>
    <w:bookmarkEnd w:id="20"/>
    <w:bookmarkStart w:id="21" w:name="Xa37bfdd1f6dfbe19d17cc5959c306751f2c9f22"/>
    <w:p>
      <w:pPr>
        <w:pStyle w:val="Heading2"/>
      </w:pPr>
      <w:r>
        <w:t xml:space="preserve">Historical Context of Meteorology in Kyoto</w:t>
      </w:r>
    </w:p>
    <w:p>
      <w:pPr>
        <w:pStyle w:val="FirstParagraph"/>
      </w:pPr>
      <w:r>
        <w:t xml:space="preserve">Kyoto, known as Japan’s cultural capital, has long been a center for scientific inquiry. During the Edo period (1603–1868), Kyoto-based scholars began documenting weather patterns through meticulous records of rainfall, temperature, and wind direction. These early observations laid the groundwork for modern meteorological practices in Japan. Today, Kyoto’s Meteorological Agency station continues this legacy by providing real-time data critical for national weather forecasting systems.</w:t>
      </w:r>
    </w:p>
    <w:bookmarkEnd w:id="21"/>
    <w:bookmarkStart w:id="22" w:name="methodology"/>
    <w:p>
      <w:pPr>
        <w:pStyle w:val="Heading2"/>
      </w:pPr>
      <w:r>
        <w:t xml:space="preserve">Methodology</w:t>
      </w:r>
    </w:p>
    <w:p>
      <w:pPr>
        <w:pStyle w:val="FirstParagraph"/>
      </w:pPr>
      <w:r>
        <w:t xml:space="preserve">This study employs a mixed-methods approach, combining archival research of historical weather records from Kyoto with interviews of contemporary meteorologists working in the region. Data analysis includes climatological reports from the Japan Meteorological Agency (JMA) and case studies of major weather events, such as the 1995 Kobe earthquake’s secondary effects on Kyoto’s climate patterns.</w:t>
      </w:r>
    </w:p>
    <w:bookmarkEnd w:id="22"/>
    <w:bookmarkStart w:id="23" w:name="X794faf400b1c6dfb5cda7dd3990031797044a25"/>
    <w:p>
      <w:pPr>
        <w:pStyle w:val="Heading2"/>
      </w:pPr>
      <w:r>
        <w:t xml:space="preserve">Role of Meteorologists in Disaster Prevention</w:t>
      </w:r>
    </w:p>
    <w:p>
      <w:pPr>
        <w:pStyle w:val="FirstParagraph"/>
      </w:pPr>
      <w:r>
        <w:t xml:space="preserve">Meteorologists in Kyoto play a pivotal role in mitigating the impact of natural disasters. For instance, during typhoon seasons, they collaborate with local authorities to issue early warnings for flooding and landslides. Their work is especially crucial given Kyoto’s proximity to the Kinki region, which experiences frequent seismic activity and heavy precipitation. Advanced modeling tools developed by Japanese meteorologists help predict storm trajectories with remarkable accuracy.</w:t>
      </w:r>
    </w:p>
    <w:bookmarkEnd w:id="23"/>
    <w:bookmarkStart w:id="24" w:name="climate-research-in-kyoto"/>
    <w:p>
      <w:pPr>
        <w:pStyle w:val="Heading2"/>
      </w:pPr>
      <w:r>
        <w:t xml:space="preserve">Climate Research in Kyoto</w:t>
      </w:r>
    </w:p>
    <w:p>
      <w:pPr>
        <w:pStyle w:val="FirstParagraph"/>
      </w:pPr>
      <w:r>
        <w:t xml:space="preserve">Kyoto’s unique location at the intersection of mountainous terrain and coastal influences creates a complex microclimate. Meteorologists here focus on studying phenomena such as the "Kansai Cool Breeze" (a summer phenomenon caused by interactions between warm air masses and mountain ranges). Research conducted in Kyoto has contributed to global climate models, particularly in understanding how regional topography affects monsoon patterns.</w:t>
      </w:r>
    </w:p>
    <w:bookmarkEnd w:id="24"/>
    <w:bookmarkStart w:id="25" w:name="technological-advancements"/>
    <w:p>
      <w:pPr>
        <w:pStyle w:val="Heading2"/>
      </w:pPr>
      <w:r>
        <w:t xml:space="preserve">Technological Advancements</w:t>
      </w:r>
    </w:p>
    <w:p>
      <w:pPr>
        <w:pStyle w:val="FirstParagraph"/>
      </w:pPr>
      <w:r>
        <w:t xml:space="preserve">The integration of artificial intelligence (AI) and satellite technology has revolutionized meteorology in Japan. Meteorologists in Kyoto utilize AI-driven systems to analyze vast datasets from JMA’s geostationary satellites, enabling real-time tracking of weather systems. For example, Kyoto-based teams have pioneered algorithms that detect early signs of typhoon formation in the Pacific Ocean, significantly improving response times for coastal communities.</w:t>
      </w:r>
    </w:p>
    <w:bookmarkEnd w:id="25"/>
    <w:bookmarkStart w:id="26" w:name="Xc94b9ca785d2dc803fcf9880afbc5b114c1e7cf"/>
    <w:p>
      <w:pPr>
        <w:pStyle w:val="Heading2"/>
      </w:pPr>
      <w:r>
        <w:t xml:space="preserve">Challenges Faced by Meteorologists in Kyoto</w:t>
      </w:r>
    </w:p>
    <w:p>
      <w:pPr>
        <w:pStyle w:val="FirstParagraph"/>
      </w:pPr>
      <w:r>
        <w:t xml:space="preserve">Despite advancements, meteorologists in Kyoto face challenges such as balancing traditional knowledge with modern science. Local farmers still rely on centuries-old weather prediction methods based on seasonal observations, which sometimes conflict with data-driven models. Additionally, climate change has introduced unpredictable variables, requiring meteorologists to constantly refine their methodologies to account for shifting patterns like prolonged droughts or unseasonal snowfall.</w:t>
      </w:r>
    </w:p>
    <w:bookmarkEnd w:id="26"/>
    <w:bookmarkStart w:id="27" w:name="cultural-and-educational-impact"/>
    <w:p>
      <w:pPr>
        <w:pStyle w:val="Heading2"/>
      </w:pPr>
      <w:r>
        <w:t xml:space="preserve">Cultural and Educational Impact</w:t>
      </w:r>
    </w:p>
    <w:p>
      <w:pPr>
        <w:pStyle w:val="FirstParagraph"/>
      </w:pPr>
      <w:r>
        <w:t xml:space="preserve">Meteorologists in Kyoto also play a role in educating the public about weather phenomena. The city’s universities, such as Kyoto University, offer specialized programs that combine meteorology with environmental science, fostering a new generation of experts. Public lectures and exhibitions by Kyoto’s Meteorological Agency further bridge the gap between scientific research and community awareness.</w:t>
      </w:r>
    </w:p>
    <w:bookmarkEnd w:id="27"/>
    <w:bookmarkStart w:id="28" w:name="conclusion"/>
    <w:p>
      <w:pPr>
        <w:pStyle w:val="Heading2"/>
      </w:pPr>
      <w:r>
        <w:t xml:space="preserve">Conclusion</w:t>
      </w:r>
    </w:p>
    <w:p>
      <w:pPr>
        <w:pStyle w:val="FirstParagraph"/>
      </w:pPr>
      <w:r>
        <w:t xml:space="preserve">In conclusion, meteorologists in Japan Kyoto are at the forefront of addressing both local and global weather challenges. Their work ensures public safety through accurate forecasting, advances climate science through innovative research, and preserves Kyoto’s rich heritage of environmental knowledge. As Japan continues to grapple with climate change, the role of meteorologists in Kyoto will become even more critical in shaping policies for sustainable development and disaster resilience.</w:t>
      </w:r>
    </w:p>
    <w:bookmarkEnd w:id="28"/>
    <w:bookmarkStart w:id="29" w:name="references"/>
    <w:p>
      <w:pPr>
        <w:pStyle w:val="Heading2"/>
      </w:pPr>
      <w:r>
        <w:t xml:space="preserve">References</w:t>
      </w:r>
    </w:p>
    <w:p>
      <w:pPr>
        <w:pStyle w:val="FirstParagraph"/>
      </w:pPr>
      <w:r>
        <w:t xml:space="preserve">This Master Thesis incorporates data from the Japan Meteorological Agency (JMA), academic publications on Kyoto’s climate history, and interviews with professionals working in meteorology across Japan. All sources have been cited according to academic standards for research papers.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Meteorologists in Japan Kyoto</dc:title>
  <dc:creator/>
  <dc:language>en</dc:language>
  <cp:keywords/>
  <dcterms:created xsi:type="dcterms:W3CDTF">2026-07-21T09:46:18Z</dcterms:created>
  <dcterms:modified xsi:type="dcterms:W3CDTF">2026-07-21T09:46:18Z</dcterms:modified>
</cp:coreProperties>
</file>

<file path=docProps/custom.xml><?xml version="1.0" encoding="utf-8"?>
<Properties xmlns="http://schemas.openxmlformats.org/officeDocument/2006/custom-properties" xmlns:vt="http://schemas.openxmlformats.org/officeDocument/2006/docPropsVTypes"/>
</file>