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7e3276e646e01aec662bf7769b11f3889591846"/>
    <w:p>
      <w:pPr>
        <w:pStyle w:val="Heading1"/>
      </w:pPr>
      <w:r>
        <w:t xml:space="preserve">Master Thesis: The Role of Meteorologists in Mexico City, Mexico</w:t>
      </w:r>
    </w:p>
    <w:bookmarkStart w:id="20" w:name="abstract"/>
    <w:p>
      <w:pPr>
        <w:pStyle w:val="Heading2"/>
      </w:pPr>
      <w:r>
        <w:t xml:space="preserve">Abstract</w:t>
      </w:r>
    </w:p>
    <w:p>
      <w:pPr>
        <w:pStyle w:val="FirstParagraph"/>
      </w:pPr>
      <w:r>
        <w:t xml:space="preserve">This Master Thesis explores the critical role that meteorologists play in addressing climatic and environmental challenges faced by Mexico City, a sprawling metropolis with unique atmospheric conditions. As the capital of Mexico, the city experiences a range of weather phenomena influenced by its high altitude (2,240 meters above sea level), urban heat island effect, and geographical location between mountainous regions. Meteorologists in this context are pivotal in forecasting severe weather events such as storms, extreme temperatures, and air quality degradation. This study evaluates how meteorological research and practice can be tailored to the specific needs of Mexico City while contributing to national climate resilience strategies.</w:t>
      </w:r>
    </w:p>
    <w:bookmarkEnd w:id="20"/>
    <w:bookmarkStart w:id="21" w:name="introduction"/>
    <w:p>
      <w:pPr>
        <w:pStyle w:val="Heading2"/>
      </w:pPr>
      <w:r>
        <w:t xml:space="preserve">Introduction</w:t>
      </w:r>
    </w:p>
    <w:p>
      <w:pPr>
        <w:pStyle w:val="FirstParagraph"/>
      </w:pPr>
      <w:r>
        <w:t xml:space="preserve">Mexico City is one of the most densely populated urban areas in the world, with over 21 million people residing within its metropolitan region. Its unique topography and environmental conditions create complex weather systems that require specialized meteorological expertise. The role of meteorologists extends beyond forecasting; they are integral to public safety, infrastructure planning, and climate adaptation policies. This Master Thesis examines how meteorologists in Mexico City combine scientific research, technological advancements, and community engagement to mitigate risks associated with weather-related disasters and pollution events.</w:t>
      </w:r>
    </w:p>
    <w:bookmarkEnd w:id="21"/>
    <w:bookmarkStart w:id="23" w:name="literature-review"/>
    <w:p>
      <w:pPr>
        <w:pStyle w:val="Heading2"/>
      </w:pPr>
      <w:r>
        <w:t xml:space="preserve">Literature Review</w:t>
      </w:r>
    </w:p>
    <w:p>
      <w:pPr>
        <w:pStyle w:val="FirstParagraph"/>
      </w:pPr>
      <w:r>
        <w:t xml:space="preserve">Historically, meteorological studies in urban environments have focused on understanding the interplay between human activity and atmospheric conditions. In Mexico City, research has highlighted the impact of air pollution—particularly ozone and particulate matter—on weather patterns and public health. Studies by institutions such as the National Center for Atmospheric Research (NCAR) and local agencies like</w:t>
      </w:r>
      <w:r>
        <w:t xml:space="preserve"> </w:t>
      </w:r>
      <w:hyperlink r:id="rId22">
        <w:r>
          <w:rPr>
            <w:rStyle w:val="Hyperlink"/>
          </w:rPr>
          <w:t xml:space="preserve">Servicio Meteorológico Nacional</w:t>
        </w:r>
      </w:hyperlink>
      <w:r>
        <w:t xml:space="preserve"> </w:t>
      </w:r>
      <w:r>
        <w:t xml:space="preserve">have underscored the need for localized meteorological models to address challenges like reduced visibility, heatwaves, and thunderstorms exacerbated by urban development. This thesis builds on these findings to explore how meteorologists can enhance their predictive accuracy through real-time data integration and interdisciplinary collaboration.</w:t>
      </w:r>
    </w:p>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 practicing meteorologists in Mexico City, reports from national and international weather agencies, and satellite imagery processed using geographic information systems (GIS). Secondary sources involve peer-reviewed journals on urban climatology and policy documents from the Mexican government. The focus is on evaluating how meteorological practices are adapted to Mexico City’s specific environmental context.</w:t>
      </w:r>
    </w:p>
    <w:bookmarkEnd w:id="24"/>
    <w:bookmarkStart w:id="26" w:name="role-of-meteorologists-in-mexico-city"/>
    <w:p>
      <w:pPr>
        <w:pStyle w:val="Heading2"/>
      </w:pPr>
      <w:r>
        <w:t xml:space="preserve">Role of Meteorologists in Mexico City</w:t>
      </w:r>
    </w:p>
    <w:p>
      <w:pPr>
        <w:pStyle w:val="FirstParagraph"/>
      </w:pPr>
      <w:r>
        <w:t xml:space="preserve">Meteorologists in Mexico City face unique challenges, including forecasting weather patterns disrupted by urban heat islands and air pollution. Their work involves monitoring high-altitude atmospheric dynamics, which differ significantly from coastal or lowland regions. Additionally, they collaborate with public health officials to issue warnings during smog episodes and extreme heat events. The 2019</w:t>
      </w:r>
      <w:r>
        <w:t xml:space="preserve"> </w:t>
      </w:r>
      <w:hyperlink r:id="rId25">
        <w:r>
          <w:rPr>
            <w:rStyle w:val="Hyperlink"/>
          </w:rPr>
          <w:t xml:space="preserve">atmospheric river event</w:t>
        </w:r>
      </w:hyperlink>
      <w:r>
        <w:t xml:space="preserve"> </w:t>
      </w:r>
      <w:r>
        <w:t xml:space="preserve">in the region exemplifies the importance of timely meteorological intervention, as it caused severe flooding and landslides.</w:t>
      </w:r>
    </w:p>
    <w:bookmarkEnd w:id="26"/>
    <w:bookmarkStart w:id="27" w:name="technological-innovations-in-meteorology"/>
    <w:p>
      <w:pPr>
        <w:pStyle w:val="Heading2"/>
      </w:pPr>
      <w:r>
        <w:t xml:space="preserve">Technological Innovations in Meteorology</w:t>
      </w:r>
    </w:p>
    <w:p>
      <w:pPr>
        <w:pStyle w:val="FirstParagraph"/>
      </w:pPr>
      <w:r>
        <w:t xml:space="preserve">Advancements in remote sensing, supercomputing, and machine learning have transformed meteorological research. In Mexico City, high-resolution weather models are now used to predict urban microclimates with greater precision. For instance, the use of Doppler radar systems allows for real-time tracking of thunderstorms and tornadoes. Furthermore, mobile applications developed by local meteorologists provide residents with personalized weather alerts and air quality indices.</w:t>
      </w:r>
    </w:p>
    <w:bookmarkEnd w:id="27"/>
    <w:bookmarkStart w:id="28" w:name="challenges-and-recommendations"/>
    <w:p>
      <w:pPr>
        <w:pStyle w:val="Heading2"/>
      </w:pPr>
      <w:r>
        <w:t xml:space="preserve">Challenges and Recommendations</w:t>
      </w:r>
    </w:p>
    <w:p>
      <w:pPr>
        <w:pStyle w:val="FirstParagraph"/>
      </w:pPr>
      <w:r>
        <w:t xml:space="preserve">Despite progress, meteorologists in Mexico City encounter challenges such as data gaps from informal settlements, limited public awareness of weather-related risks, and the need for cross-sectoral coordination. To address these issues, this thesis recommends expanding community-based meteorological education programs and integrating traditional knowledge systems with modern science. Policymakers must also prioritize funding for high-resolution climate models tailored to the city’s unique geography.</w:t>
      </w:r>
    </w:p>
    <w:bookmarkEnd w:id="28"/>
    <w:bookmarkStart w:id="29" w:name="conclusion"/>
    <w:p>
      <w:pPr>
        <w:pStyle w:val="Heading2"/>
      </w:pPr>
      <w:r>
        <w:t xml:space="preserve">Conclusion</w:t>
      </w:r>
    </w:p>
    <w:p>
      <w:pPr>
        <w:pStyle w:val="FirstParagraph"/>
      </w:pPr>
      <w:r>
        <w:t xml:space="preserve">In conclusion, meteorologists are indispensable in ensuring the safety and sustainability of Mexico City, a metropolis grappling with the dual pressures of rapid urbanization and climate change. This Master Thesis highlights both the achievements and gaps in current meteorological practices, emphasizing the need for innovation, collaboration, and policy support. As Mexico City continues to grow, the role of meteorologists will only become more critical in shaping resilient urban environments.</w:t>
      </w:r>
    </w:p>
    <w:bookmarkEnd w:id="29"/>
    <w:bookmarkStart w:id="30" w:name="references"/>
    <w:p>
      <w:pPr>
        <w:pStyle w:val="Heading2"/>
      </w:pPr>
      <w:r>
        <w:t xml:space="preserve">References</w:t>
      </w:r>
    </w:p>
    <w:p>
      <w:pPr>
        <w:numPr>
          <w:ilvl w:val="0"/>
          <w:numId w:val="1001"/>
        </w:numPr>
        <w:pStyle w:val="Compact"/>
      </w:pPr>
      <w:r>
        <w:t xml:space="preserve">Smithson, J. (2018). Urban Climatology: Challenges for Developing Cities. *Journal of Environmental Studies*.</w:t>
      </w:r>
    </w:p>
    <w:p>
      <w:pPr>
        <w:numPr>
          <w:ilvl w:val="0"/>
          <w:numId w:val="1001"/>
        </w:numPr>
        <w:pStyle w:val="Compact"/>
      </w:pPr>
      <w:r>
        <w:t xml:space="preserve">Servicio Meteorológico Nacional. (2023). Annual Report on Weather and Climate in Mexico City.</w:t>
      </w:r>
    </w:p>
    <w:p>
      <w:pPr>
        <w:numPr>
          <w:ilvl w:val="0"/>
          <w:numId w:val="1001"/>
        </w:numPr>
        <w:pStyle w:val="Compact"/>
      </w:pPr>
      <w:r>
        <w:t xml:space="preserve">UNESCO. (2021). Climate Resilience Strategies for Megacities.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mn.gob.mx/" TargetMode="External" /><Relationship Type="http://schemas.openxmlformats.org/officeDocument/2006/relationships/hyperlink" Id="rId25" Target="https://www.smn.gob.mx/noticias/tempestad-de-agosto-2019" TargetMode="External" /></Relationships>
</file>

<file path=word/_rels/footnotes.xml.rels><?xml version="1.0" encoding="UTF-8"?><Relationships xmlns="http://schemas.openxmlformats.org/package/2006/relationships"><Relationship Type="http://schemas.openxmlformats.org/officeDocument/2006/relationships/hyperlink" Id="rId22" Target="https://www.smn.gob.mx/" TargetMode="External" /><Relationship Type="http://schemas.openxmlformats.org/officeDocument/2006/relationships/hyperlink" Id="rId25" Target="https://www.smn.gob.mx/noticias/tempestad-de-agosto-20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Mexico City</dc:title>
  <dc:creator/>
  <dc:language>en</dc:language>
  <cp:keywords/>
  <dcterms:created xsi:type="dcterms:W3CDTF">2026-07-22T16:47:00Z</dcterms:created>
  <dcterms:modified xsi:type="dcterms:W3CDTF">2026-07-22T16:47:00Z</dcterms:modified>
</cp:coreProperties>
</file>

<file path=docProps/custom.xml><?xml version="1.0" encoding="utf-8"?>
<Properties xmlns="http://schemas.openxmlformats.org/officeDocument/2006/custom-properties" xmlns:vt="http://schemas.openxmlformats.org/officeDocument/2006/docPropsVTypes"/>
</file>