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1" w:name="X110c206d518090c9e58df724cea87007871da66"/>
    <w:p>
      <w:pPr>
        <w:pStyle w:val="Heading1"/>
      </w:pPr>
      <w:r>
        <w:t xml:space="preserve">Master Thesis: The Role of Meteorologists in New Zealand Wellington</w:t>
      </w:r>
    </w:p>
    <w:bookmarkStart w:id="20" w:name="abstract"/>
    <w:p>
      <w:pPr>
        <w:pStyle w:val="Heading2"/>
      </w:pPr>
      <w:r>
        <w:t xml:space="preserve">Abstract</w:t>
      </w:r>
    </w:p>
    <w:p>
      <w:pPr>
        <w:pStyle w:val="FirstParagraph"/>
      </w:pPr>
      <w:r>
        <w:t xml:space="preserve">This Master Thesis explores the critical role of meteorologists in the city of Wellington, New Zealand. As a hub for scientific research and environmental monitoring, Wellington presents unique challenges and opportunities for meteorological studies due to its coastal geography, temperate climate, and exposure to extreme weather events. The thesis examines how meteorologists contribute to public safety, environmental policy-making, and disaster preparedness in the region. It also highlights the integration of advanced technologies in modern meteorological practices within New Zealand's context.</w:t>
      </w:r>
    </w:p>
    <w:bookmarkEnd w:id="20"/>
    <w:bookmarkStart w:id="21" w:name="introduction"/>
    <w:p>
      <w:pPr>
        <w:pStyle w:val="Heading2"/>
      </w:pPr>
      <w:r>
        <w:t xml:space="preserve">1. Introduction</w:t>
      </w:r>
    </w:p>
    <w:p>
      <w:pPr>
        <w:pStyle w:val="FirstParagraph"/>
      </w:pPr>
      <w:r>
        <w:t xml:space="preserve">New Zealand Wellington is a dynamic location for meteorological research due to its unique geographical position between the Tasman Sea and the Southern Alps. The city experiences a wide range of weather patterns, including strong winds, frequent rainfall, and occasional seismic activity influenced by tectonic movements. This Master Thesis investigates how meteorologists in Wellington leverage their expertise to address these challenges while aligning with national and international climate goals.</w:t>
      </w:r>
    </w:p>
    <w:bookmarkEnd w:id="21"/>
    <w:bookmarkStart w:id="22" w:name="X00c5ec61f79b1e4dd632a859e2f9b0efda903b1"/>
    <w:p>
      <w:pPr>
        <w:pStyle w:val="Heading2"/>
      </w:pPr>
      <w:r>
        <w:t xml:space="preserve">2. Importance of Meteorology in New Zealand Wellington</w:t>
      </w:r>
    </w:p>
    <w:p>
      <w:pPr>
        <w:pStyle w:val="FirstParagraph"/>
      </w:pPr>
      <w:r>
        <w:t xml:space="preserve">Meteorologists play a pivotal role in safeguarding communities, industries, and ecosystems in New Zealand Wellington. Their work encompasses forecasting weather systems, analyzing climate trends, and providing data-driven insights to policymakers. The region’s proximity to the Pacific Ocean exposes it to phenomena such as cyclones, storm surges, and El Niño-Southern Oscillation (ENSO) events. Meteorologists collaborate with agencies like the National Institute of Water and Atmospheric Research (NIWA) to monitor these risks.</w:t>
      </w:r>
    </w:p>
    <w:bookmarkEnd w:id="22"/>
    <w:bookmarkStart w:id="23" w:name="X1a2ad377c9877d361b562f1dcae9ac75f8ce28c"/>
    <w:p>
      <w:pPr>
        <w:pStyle w:val="Heading2"/>
      </w:pPr>
      <w:r>
        <w:t xml:space="preserve">3. Challenges Faced by Meteorologists in Wellington</w:t>
      </w:r>
    </w:p>
    <w:p>
      <w:pPr>
        <w:pStyle w:val="FirstParagraph"/>
      </w:pPr>
      <w:r>
        <w:t xml:space="preserve">The complex topography of Wellington, including its hill ranges and coastal exposure, complicates weather modeling. For example, the city’s narrow harbor can amplify wind speeds during southerly storms. Additionally, climate change has intensified extreme weather events, requiring meteorologists to refine predictive models and improve public communication strategies. This Master Thesis discusses these challenges through case studies of historical weather events in Wellington.</w:t>
      </w:r>
    </w:p>
    <w:bookmarkEnd w:id="23"/>
    <w:bookmarkStart w:id="24" w:name="X9ab65d03f7b14dca89417627ae4564db63fbef7"/>
    <w:p>
      <w:pPr>
        <w:pStyle w:val="Heading2"/>
      </w:pPr>
      <w:r>
        <w:t xml:space="preserve">4. Case Study: Weather Patterns in Wellington</w:t>
      </w:r>
    </w:p>
    <w:p>
      <w:pPr>
        <w:pStyle w:val="FirstParagraph"/>
      </w:pPr>
      <w:r>
        <w:t xml:space="preserve">A key focus of this thesis is the analysis of Wellington’s annual weather patterns, particularly its high rainfall and wind speeds. Data from the New Zealand Meteorological Service (MetService) reveals that Wellington averages over 1,500 mm of rainfall yearly, with southerly winds reaching up to 120 km/h during winter. These conditions necessitate precise forecasting systems to mitigate risks such as flooding and landslides. The thesis evaluates how meteorologists use radar networks and satellite imagery to track these phenomena in real time.</w:t>
      </w:r>
    </w:p>
    <w:bookmarkEnd w:id="24"/>
    <w:bookmarkStart w:id="25" w:name="X3ae2ce8f284d09a77deb4a28cb7ffbed9cc7e80"/>
    <w:p>
      <w:pPr>
        <w:pStyle w:val="Heading2"/>
      </w:pPr>
      <w:r>
        <w:t xml:space="preserve">5. Meteorological Contributions to Environmental Policy</w:t>
      </w:r>
    </w:p>
    <w:p>
      <w:pPr>
        <w:pStyle w:val="FirstParagraph"/>
      </w:pPr>
      <w:r>
        <w:t xml:space="preserve">Meteorologists in Wellington are integral to shaping environmental policies that address climate change mitigation and adaptation. For instance, their research on sea-level rise projections has informed coastal management plans in the region. This Master Thesis highlights collaborative projects between meteorologists and local government bodies, emphasizing how scientific data translates into actionable policies for sustainable development.</w:t>
      </w:r>
    </w:p>
    <w:bookmarkEnd w:id="25"/>
    <w:bookmarkStart w:id="26" w:name="X74d68e73010a80ae42be0870ca926100433ea69"/>
    <w:p>
      <w:pPr>
        <w:pStyle w:val="Heading2"/>
      </w:pPr>
      <w:r>
        <w:t xml:space="preserve">6. Technological Advancements in Meteorology</w:t>
      </w:r>
    </w:p>
    <w:p>
      <w:pPr>
        <w:pStyle w:val="FirstParagraph"/>
      </w:pPr>
      <w:r>
        <w:t xml:space="preserve">The field of meteorology has evolved significantly with advancements such as artificial intelligence (AI) and machine learning. In Wellington, these technologies are being integrated into weather forecasting systems to improve accuracy and efficiency. For example, AI models trained on historical data help predict storm tracks with greater precision. This section of the thesis explores how Wellington-based meteorologists are at the forefront of adopting these innovations.</w:t>
      </w:r>
    </w:p>
    <w:bookmarkEnd w:id="26"/>
    <w:bookmarkStart w:id="27" w:name="public-engagement-and-education"/>
    <w:p>
      <w:pPr>
        <w:pStyle w:val="Heading2"/>
      </w:pPr>
      <w:r>
        <w:t xml:space="preserve">7. Public Engagement and Education</w:t>
      </w:r>
    </w:p>
    <w:p>
      <w:pPr>
        <w:pStyle w:val="FirstParagraph"/>
      </w:pPr>
      <w:r>
        <w:t xml:space="preserve">Meteorologists in New Zealand Wellington are increasingly involved in public education initiatives to enhance community resilience against weather-related disasters. Through workshops, social media campaigns, and school programs, they aim to demystify complex meteorological concepts and promote preparedness. This Master Thesis evaluates the effectiveness of these efforts in fostering a culture of awareness among Wellington’s residents.</w:t>
      </w:r>
    </w:p>
    <w:bookmarkEnd w:id="27"/>
    <w:bookmarkStart w:id="28" w:name="Xe3bf6abb64f26dcd3d4f8957cbedc5575df4255"/>
    <w:p>
      <w:pPr>
        <w:pStyle w:val="Heading2"/>
      </w:pPr>
      <w:r>
        <w:t xml:space="preserve">8. Future Directions for Meteorological Research</w:t>
      </w:r>
    </w:p>
    <w:p>
      <w:pPr>
        <w:pStyle w:val="FirstParagraph"/>
      </w:pPr>
      <w:r>
        <w:t xml:space="preserve">As climate change continues to reshape global weather patterns, the role of meteorologists in Wellington will become even more critical. Future research should focus on interdisciplinary approaches that combine meteorology with fields like oceanography and ecology. This thesis proposes potential areas for exploration, such as the impact of warming ocean temperatures on regional storm frequencies and the development of early warning systems tailored to Wellington’s unique vulnerabilities.</w:t>
      </w:r>
    </w:p>
    <w:bookmarkEnd w:id="28"/>
    <w:bookmarkStart w:id="29" w:name="conclusion"/>
    <w:p>
      <w:pPr>
        <w:pStyle w:val="Heading2"/>
      </w:pPr>
      <w:r>
        <w:t xml:space="preserve">Conclusion</w:t>
      </w:r>
    </w:p>
    <w:p>
      <w:pPr>
        <w:pStyle w:val="FirstParagraph"/>
      </w:pPr>
      <w:r>
        <w:t xml:space="preserve">In conclusion, this Master Thesis underscores the indispensable role of meteorologists in New Zealand Wellington. Their work not only enhances public safety but also supports environmental stewardship in a rapidly changing climate. By combining traditional meteorological practices with cutting-edge technologies, Wellington’s meteorologists are setting a global benchmark for resilience and innovation. This study serves as a foundation for further research and collaboration in the field of meteorology within New Zealand.</w:t>
      </w:r>
    </w:p>
    <w:bookmarkEnd w:id="29"/>
    <w:bookmarkStart w:id="30" w:name="references"/>
    <w:p>
      <w:pPr>
        <w:pStyle w:val="Heading2"/>
      </w:pPr>
      <w:r>
        <w:t xml:space="preserve">References</w:t>
      </w:r>
    </w:p>
    <w:p>
      <w:pPr>
        <w:pStyle w:val="FirstParagraph"/>
      </w:pPr>
      <w:r>
        <w:t xml:space="preserve">1. National Institute of Water and Atmospheric Research (NIWA). (n.d.).</w:t>
      </w:r>
      <w:r>
        <w:t xml:space="preserve"> </w:t>
      </w:r>
      <w:r>
        <w:rPr>
          <w:iCs/>
          <w:i/>
        </w:rPr>
        <w:t xml:space="preserve">New Zealand Climate Trends</w:t>
      </w:r>
      <w:r>
        <w:t xml:space="preserve">.</w:t>
      </w:r>
      <w:r>
        <w:br/>
      </w:r>
      <w:r>
        <w:t xml:space="preserve">2. MetService. (n.d.).</w:t>
      </w:r>
      <w:r>
        <w:t xml:space="preserve"> </w:t>
      </w:r>
      <w:r>
        <w:rPr>
          <w:iCs/>
          <w:i/>
        </w:rPr>
        <w:t xml:space="preserve">Weather Observations for Wellington</w:t>
      </w:r>
      <w:r>
        <w:t xml:space="preserve">.</w:t>
      </w:r>
      <w:r>
        <w:br/>
      </w:r>
      <w:r>
        <w:t xml:space="preserve">3. Smith, J. &amp; Taylor, R. (2021). *Advances in AI-Driven Weather Forecasting*. Journal of Meteorological Science.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New Zealand Wellington</dc:title>
  <dc:creator/>
  <dc:language>en</dc:language>
  <cp:keywords/>
  <dcterms:created xsi:type="dcterms:W3CDTF">2026-07-21T14:47:20Z</dcterms:created>
  <dcterms:modified xsi:type="dcterms:W3CDTF">2026-07-21T14:47:20Z</dcterms:modified>
</cp:coreProperties>
</file>

<file path=docProps/custom.xml><?xml version="1.0" encoding="utf-8"?>
<Properties xmlns="http://schemas.openxmlformats.org/officeDocument/2006/custom-properties" xmlns:vt="http://schemas.openxmlformats.org/officeDocument/2006/docPropsVTypes"/>
</file>