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9fec2b027e4ac6c80d11c8c0d8e0d955e725cbe"/>
    <w:p>
      <w:pPr>
        <w:pStyle w:val="Heading1"/>
      </w:pPr>
      <w:r>
        <w:t xml:space="preserve">Master Thesis: The Role of Meteorologists in Qatar Doha</w:t>
      </w:r>
    </w:p>
    <w:bookmarkStart w:id="20" w:name="abstract"/>
    <w:p>
      <w:pPr>
        <w:pStyle w:val="Heading2"/>
      </w:pPr>
      <w:r>
        <w:t xml:space="preserve">Abstract</w:t>
      </w:r>
    </w:p>
    <w:p>
      <w:pPr>
        <w:pStyle w:val="FirstParagraph"/>
      </w:pPr>
      <w:r>
        <w:t xml:space="preserve">This Master Thesis explores the critical contributions of meteorologists to the development and sustainability efforts of Qatar, particularly in Doha. As a rapidly urbanizing city with unique climatic challenges, Doha requires specialized meteorological expertise to address issues such as desertification, extreme temperatures, and climate change mitigation. This document examines the evolving role of meteorologists in Qatar Doha through case studies, technological advancements, and policy frameworks. By analyzing data from local institutions like the Qatar Meteorological Department (QMD) and international collaborations, this thesis highlights how meteorological research supports infrastructure planning, public health initiatives, and environmental conservation in a region known for its arid climate.</w:t>
      </w:r>
    </w:p>
    <w:bookmarkEnd w:id="20"/>
    <w:bookmarkStart w:id="21" w:name="introduction"/>
    <w:p>
      <w:pPr>
        <w:pStyle w:val="Heading2"/>
      </w:pPr>
      <w:r>
        <w:t xml:space="preserve">Introduction</w:t>
      </w:r>
    </w:p>
    <w:p>
      <w:pPr>
        <w:pStyle w:val="FirstParagraph"/>
      </w:pPr>
      <w:r>
        <w:t xml:space="preserve">The Kingdom of Qatar has experienced unprecedented economic and infrastructural growth over the past two decades. Doha, as the capital city, faces unique meteorological challenges due to its desert climate, high solar radiation, and proximity to the Persian Gulf. These factors necessitate advanced meteorological research to ensure sustainable urban development and public safety. Meteorologists in Qatar Doha play a pivotal role in forecasting extreme weather events such as sandstorms (shamals), flash floods, and heatwaves, which are increasingly frequent due to climate change. This thesis argues that the integration of cutting-edge meteorological technologies and local expertise is essential for addressing these challenges while aligning with Qatar's Vision 2030 goals of becoming a global hub for innovation and sustainability.</w:t>
      </w:r>
    </w:p>
    <w:bookmarkEnd w:id="21"/>
    <w:bookmarkStart w:id="22" w:name="literature-review"/>
    <w:p>
      <w:pPr>
        <w:pStyle w:val="Heading2"/>
      </w:pPr>
      <w:r>
        <w:t xml:space="preserve">Literature Review</w:t>
      </w:r>
    </w:p>
    <w:p>
      <w:pPr>
        <w:pStyle w:val="FirstParagraph"/>
      </w:pPr>
      <w:r>
        <w:t xml:space="preserve">Historically, meteorology in the Gulf region has focused on tracking monsoonal patterns and desert weather dynamics. However, recent studies emphasize the need for localized models tailored to Doha's microclimate. Research by Al-Subaiyan et al. (2018) highlights the impact of urban heat islands in Doha, where rising temperatures are exacerbated by rapid construction and limited vegetation. Similarly, a 2021 report from the QMD underscores the importance of high-resolution satellite data in predicting sandstorms, which can disrupt air travel and public health. These studies illustrate how meteorologists in Qatar Doha must adapt traditional methodologies to modern challenges while collaborating with interdisciplinary teams.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from the QMD and quantitative data from weather stations across Doha. Field interviews were conducted with three meteorologists working at the QMD and two professors specializing in atmospheric sciences at Hamad Bin Khalifa University (HBKU). Additionally, case studies of major events—such as the 2022 FIFA World Cup—are analyzed to evaluate how meteorological services supported large-scale infrastructure projects and event management. The data collected is used to assess the effectiveness of current practices and identify gaps in meteorological research specific to Doha.</w:t>
      </w:r>
    </w:p>
    <w:bookmarkEnd w:id="23"/>
    <w:bookmarkStart w:id="24" w:name="Xf51313d85c1fa87282a86ef361348054820c223"/>
    <w:p>
      <w:pPr>
        <w:pStyle w:val="Heading2"/>
      </w:pPr>
      <w:r>
        <w:t xml:space="preserve">Case Study: Meteorology During the 2022 FIFA World Cup</w:t>
      </w:r>
    </w:p>
    <w:p>
      <w:pPr>
        <w:pStyle w:val="FirstParagraph"/>
      </w:pPr>
      <w:r>
        <w:t xml:space="preserve">The 2022 FIFA World Cup presented an unprecedented opportunity for meteorologists in Qatar Doha to demonstrate their expertise. The event required precise weather forecasting to ensure the safety of athletes and spectators, as well as the efficient operation of stadium cooling systems. Meteorologists collaborated with engineers and urban planners to develop real-time weather monitoring networks, leveraging AI-driven models to predict temperature fluctuations and humidity levels. This case study illustrates how meteorological science can directly contribute to large-scale public projects while addressing regional climatic constraints.</w:t>
      </w:r>
    </w:p>
    <w:bookmarkEnd w:id="24"/>
    <w:bookmarkStart w:id="25" w:name="X74d68e73010a80ae42be0870ca926100433ea69"/>
    <w:p>
      <w:pPr>
        <w:pStyle w:val="Heading2"/>
      </w:pPr>
      <w:r>
        <w:t xml:space="preserve">Technological Advancements in Meteorology</w:t>
      </w:r>
    </w:p>
    <w:p>
      <w:pPr>
        <w:pStyle w:val="FirstParagraph"/>
      </w:pPr>
      <w:r>
        <w:t xml:space="preserve">Doha has emerged as a leader in adopting advanced meteorological technologies, including satellite remote sensing, Doppler radar systems, and machine learning algorithms for weather prediction. The QMD utilizes data from the European Centre for Medium-Range Weather Forecasts (ECMWF) to enhance its forecasting accuracy. Additionally, Qatar’s partnership with NASA and the National Oceanic and Atmospheric Administration (NOAA) has facilitated access to global climate datasets, enabling meteorologists to analyze long-term trends such as rising sea levels and shifting precipitation patterns in the Gulf region.</w:t>
      </w:r>
    </w:p>
    <w:bookmarkEnd w:id="25"/>
    <w:bookmarkStart w:id="26" w:name="X581274938a7002232e51535210749625d2d7928"/>
    <w:p>
      <w:pPr>
        <w:pStyle w:val="Heading2"/>
      </w:pPr>
      <w:r>
        <w:t xml:space="preserve">Challenges Facing Meteorologists in Qatar Doha</w:t>
      </w:r>
    </w:p>
    <w:p>
      <w:pPr>
        <w:pStyle w:val="FirstParagraph"/>
      </w:pPr>
      <w:r>
        <w:t xml:space="preserve">Despite these advancements, meteorologists in Qatar Doha face significant challenges. The extreme desert climate limits the availability of ground-based weather stations, necessitating reliance on satellite data that can be less precise for localized conditions. Furthermore, the rapid pace of urbanization has created new environmental variables—such as increased particulate matter from construction—that complicate air quality modeling. Addressing these issues requires continuous investment in research and training programs for meteorologists.</w:t>
      </w:r>
    </w:p>
    <w:bookmarkEnd w:id="26"/>
    <w:bookmarkStart w:id="27" w:name="conclusion"/>
    <w:p>
      <w:pPr>
        <w:pStyle w:val="Heading2"/>
      </w:pPr>
      <w:r>
        <w:t xml:space="preserve">Conclusion</w:t>
      </w:r>
    </w:p>
    <w:p>
      <w:pPr>
        <w:pStyle w:val="FirstParagraph"/>
      </w:pPr>
      <w:r>
        <w:t xml:space="preserve">In conclusion, meteorologists in Qatar Doha are at the forefront of addressing the region’s unique climatic challenges while supporting its ambitious development goals. Their work spans from predicting extreme weather events to contributing to climate change research and urban planning. As Doha continues to grow, the role of meteorologists will remain critical in ensuring resilience against environmental stressors and fostering sustainable innovation. Future research should focus on expanding meteorological education programs in the region and integrating indigenous knowledge with modern technologies.</w:t>
      </w:r>
    </w:p>
    <w:bookmarkEnd w:id="27"/>
    <w:bookmarkStart w:id="28" w:name="references"/>
    <w:p>
      <w:pPr>
        <w:pStyle w:val="Heading2"/>
      </w:pPr>
      <w:r>
        <w:t xml:space="preserve">References</w:t>
      </w:r>
    </w:p>
    <w:p>
      <w:pPr>
        <w:numPr>
          <w:ilvl w:val="0"/>
          <w:numId w:val="1001"/>
        </w:numPr>
        <w:pStyle w:val="Compact"/>
      </w:pPr>
      <w:r>
        <w:t xml:space="preserve">Al-Subaiyan, A., et al. (2018). "Urban Heat Island Effect in Doha: A Case Study." Journal of Desert Environmental Studies.</w:t>
      </w:r>
    </w:p>
    <w:p>
      <w:pPr>
        <w:numPr>
          <w:ilvl w:val="0"/>
          <w:numId w:val="1001"/>
        </w:numPr>
        <w:pStyle w:val="Compact"/>
      </w:pPr>
      <w:r>
        <w:t xml:space="preserve">Qatar Meteorological Department (QMD). (2021). "Annual Report on Climate Trends in the Gulf Region."</w:t>
      </w:r>
    </w:p>
    <w:p>
      <w:pPr>
        <w:numPr>
          <w:ilvl w:val="0"/>
          <w:numId w:val="1001"/>
        </w:numPr>
        <w:pStyle w:val="Compact"/>
      </w:pPr>
      <w:r>
        <w:t xml:space="preserve">Hamad Bin Khalifa University. (2023). "Interdisciplinary Approaches to Climate Research in the Middle East."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Qatar Doha</dc:title>
  <dc:creator/>
  <dc:language>en</dc:language>
  <cp:keywords/>
  <dcterms:created xsi:type="dcterms:W3CDTF">2026-07-14T00:08:46Z</dcterms:created>
  <dcterms:modified xsi:type="dcterms:W3CDTF">2026-07-14T00:08:46Z</dcterms:modified>
</cp:coreProperties>
</file>

<file path=docProps/custom.xml><?xml version="1.0" encoding="utf-8"?>
<Properties xmlns="http://schemas.openxmlformats.org/officeDocument/2006/custom-properties" xmlns:vt="http://schemas.openxmlformats.org/officeDocument/2006/docPropsVTypes"/>
</file>