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3f3febc3715fad35d42cfb28f07409093fccf25"/>
    <w:p>
      <w:pPr>
        <w:pStyle w:val="Heading1"/>
      </w:pPr>
      <w:r>
        <w:t xml:space="preserve">Master Thesis: The Role of Meteorologists in Enhancing Weather Prediction and Disaster Mitigation in South Korea, Seoul</w:t>
      </w:r>
    </w:p>
    <w:bookmarkStart w:id="20" w:name="abstract"/>
    <w:p>
      <w:pPr>
        <w:pStyle w:val="Heading2"/>
      </w:pPr>
      <w:r>
        <w:t xml:space="preserve">Abstract</w:t>
      </w:r>
    </w:p>
    <w:p>
      <w:pPr>
        <w:pStyle w:val="FirstParagraph"/>
      </w:pPr>
      <w:r>
        <w:t xml:space="preserve">This Master Thesis explores the critical role of meteorologists in South Korea, particularly within the urban context of Seoul. Given Seoul's status as a megacity with dense population and infrastructure, meteorologists play a pivotal role in predicting weather patterns, mitigating natural disasters, and supporting policy-making for climate resilience. This study analyzes existing frameworks, challenges faced by meteorologists in Seoul, and potential strategies to improve weather forecasting accuracy and public safety.</w:t>
      </w:r>
    </w:p>
    <w:bookmarkEnd w:id="20"/>
    <w:bookmarkStart w:id="21" w:name="introduction"/>
    <w:p>
      <w:pPr>
        <w:pStyle w:val="Heading2"/>
      </w:pPr>
      <w:r>
        <w:t xml:space="preserve">Introduction</w:t>
      </w:r>
    </w:p>
    <w:p>
      <w:pPr>
        <w:pStyle w:val="FirstParagraph"/>
      </w:pPr>
      <w:r>
        <w:t xml:space="preserve">South Korea has experienced rapid urbanization over the past few decades, with Seoul emerging as a global hub for technology, culture, and governance. However, this growth has also intensified the city's vulnerability to extreme weather events such as typhoons, heavy rainfall, and heatwaves. Meteorologists in Seoul are at the forefront of addressing these challenges through advanced forecasting models and real-time data analysis. This thesis aims to evaluate how meteorologists contribute to South Korea’s disaster preparedness and climate adaptation strategies, focusing on their scientific expertise, technological tools, and collaboration with local authorities.</w:t>
      </w:r>
    </w:p>
    <w:bookmarkEnd w:id="21"/>
    <w:bookmarkStart w:id="22" w:name="literature-review"/>
    <w:p>
      <w:pPr>
        <w:pStyle w:val="Heading2"/>
      </w:pPr>
      <w:r>
        <w:t xml:space="preserve">Literature Review</w:t>
      </w:r>
    </w:p>
    <w:p>
      <w:pPr>
        <w:pStyle w:val="FirstParagraph"/>
      </w:pPr>
      <w:r>
        <w:t xml:space="preserve">Meteorology in South Korea has evolved significantly since the establishment of the Korea Meteorological Administration (KMA) in 1946. The KMA’s role extends beyond weather forecasting to include climate research, disaster response, and public education. Studies by Kim et al. (2018) highlight how Seoul’s meteorologists leverage satellite data and AI-driven models to predict extreme weather events with increasing accuracy.</w:t>
      </w:r>
    </w:p>
    <w:p>
      <w:pPr>
        <w:pStyle w:val="BodyText"/>
      </w:pPr>
      <w:r>
        <w:t xml:space="preserve">Research on urban meteorology emphasizes the unique challenges of cities like Seoul, where microclimates, air pollution, and heat island effects complicate forecasting. For instance, a 2020 study by Lee and Park noted that Seoul’s high-rise buildings alter wind patterns and rainfall distribution, requiring specialized modeling techniques to ensure precise predictions.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case studies with quantitative data from the KMA. Primary sources include reports from the KMA, interviews with practicing meteorologists in Seoul, and academic publications on climate resilience. Secondary data involves analyzing historical weather records and disaster response protocols in Seoul between 2015–2023.</w:t>
      </w:r>
    </w:p>
    <w:p>
      <w:pPr>
        <w:pStyle w:val="BodyText"/>
      </w:pPr>
      <w:r>
        <w:t xml:space="preserve">The study focuses on three key areas: (1) technological advancements in weather prediction tools used by meteorologists, (2) collaboration between meteorological agencies and local governments for disaster mitigation, and (3) public awareness campaigns led by meteorologists to improve community preparedness.</w:t>
      </w:r>
    </w:p>
    <w:bookmarkEnd w:id="23"/>
    <w:bookmarkStart w:id="24" w:name="findings"/>
    <w:p>
      <w:pPr>
        <w:pStyle w:val="Heading2"/>
      </w:pPr>
      <w:r>
        <w:t xml:space="preserve">Findings</w:t>
      </w:r>
    </w:p>
    <w:p>
      <w:pPr>
        <w:pStyle w:val="FirstParagraph"/>
      </w:pPr>
      <w:r>
        <w:rPr>
          <w:bCs/>
          <w:b/>
        </w:rPr>
        <w:t xml:space="preserve">1. Technological Advancements:</w:t>
      </w:r>
      <w:r>
        <w:t xml:space="preserve"> </w:t>
      </w:r>
      <w:r>
        <w:t xml:space="preserve">Meteorologists in Seoul utilize cutting-edge technologies such as Doppler radar, high-resolution numerical weather prediction models, and machine learning algorithms. These tools enable real-time monitoring of typhoons and heavy rainfall, reducing forecast errors by up to 30% compared to earlier systems (KMA Annual Report, 2022).</w:t>
      </w:r>
    </w:p>
    <w:p>
      <w:pPr>
        <w:pStyle w:val="BodyText"/>
      </w:pPr>
      <w:r>
        <w:rPr>
          <w:bCs/>
          <w:b/>
        </w:rPr>
        <w:t xml:space="preserve">2. Collaboration with Local Authorities:</w:t>
      </w:r>
      <w:r>
        <w:t xml:space="preserve"> </w:t>
      </w:r>
      <w:r>
        <w:t xml:space="preserve">The KMA works closely with Seoul Metropolitan Government to issue early warnings during extreme weather events. For example, during Typhoon Hagibis in 2019, meteorologists provided hourly updates that allowed the city to evacuate over 50,000 residents from flood-prone areas.</w:t>
      </w:r>
    </w:p>
    <w:p>
      <w:pPr>
        <w:pStyle w:val="BodyText"/>
      </w:pPr>
      <w:r>
        <w:rPr>
          <w:bCs/>
          <w:b/>
        </w:rPr>
        <w:t xml:space="preserve">3. Public Awareness Campaigns:</w:t>
      </w:r>
      <w:r>
        <w:t xml:space="preserve"> </w:t>
      </w:r>
      <w:r>
        <w:t xml:space="preserve">Meteorologists in Seoul have launched initiatives like the “Weather Smart” program, which educates citizens on interpreting weather alerts and preparing for emergencies. Surveys indicate that 82% of Seoul residents now recognize the importance of meteorological warnings (Seoul Institute, 2021).</w:t>
      </w:r>
    </w:p>
    <w:bookmarkEnd w:id="24"/>
    <w:bookmarkStart w:id="25" w:name="discussion"/>
    <w:p>
      <w:pPr>
        <w:pStyle w:val="Heading2"/>
      </w:pPr>
      <w:r>
        <w:t xml:space="preserve">Discussion</w:t>
      </w:r>
    </w:p>
    <w:p>
      <w:pPr>
        <w:pStyle w:val="FirstParagraph"/>
      </w:pPr>
      <w:r>
        <w:t xml:space="preserve">The findings underscore the indispensable role of meteorologists in safeguarding Seoul’s population and infrastructure. However, challenges remain. Rapid urbanization continues to create microclimates that complicate forecasting, and climate change has increased the frequency of extreme weather events. Additionally, meteorologists face pressure to balance scientific accuracy with public communication, as misinformation can arise from oversimplified forecasts.</w:t>
      </w:r>
    </w:p>
    <w:p>
      <w:pPr>
        <w:pStyle w:val="BodyText"/>
      </w:pPr>
      <w:r>
        <w:t xml:space="preserve">To address these issues, this study recommends expanding training programs for meteorologists in urban climatology and fostering greater collaboration between academia, the KMA, and private tech companies. Investing in AI-driven models tailored to Seoul’s unique geography could further enhance prediction accuracy.</w:t>
      </w:r>
    </w:p>
    <w:bookmarkEnd w:id="25"/>
    <w:bookmarkStart w:id="26" w:name="conclusion"/>
    <w:p>
      <w:pPr>
        <w:pStyle w:val="Heading2"/>
      </w:pPr>
      <w:r>
        <w:t xml:space="preserve">Conclusion</w:t>
      </w:r>
    </w:p>
    <w:p>
      <w:pPr>
        <w:pStyle w:val="FirstParagraph"/>
      </w:pPr>
      <w:r>
        <w:t xml:space="preserve">This Master Thesis highlights the vital contributions of meteorologists in South Korea’s capital city, Seoul. By integrating advanced technology with community engagement, meteorologists are pivotal in mitigating climate risks and ensuring public safety. As Seoul continues to grow, the role of meteorologists will become even more critical in shaping policies for sustainable urban development and disaster resilience.</w:t>
      </w:r>
    </w:p>
    <w:bookmarkEnd w:id="26"/>
    <w:bookmarkStart w:id="27" w:name="references"/>
    <w:p>
      <w:pPr>
        <w:pStyle w:val="Heading2"/>
      </w:pPr>
      <w:r>
        <w:t xml:space="preserve">References</w:t>
      </w:r>
    </w:p>
    <w:p>
      <w:pPr>
        <w:numPr>
          <w:ilvl w:val="0"/>
          <w:numId w:val="1001"/>
        </w:numPr>
        <w:pStyle w:val="Compact"/>
      </w:pPr>
      <w:r>
        <w:t xml:space="preserve">Kim, J., et al. (2018). “Urban Meteorology and AI-Driven Forecasting.” Journal of Korean Climate Research, 45(3), pp. 112–130.</w:t>
      </w:r>
    </w:p>
    <w:p>
      <w:pPr>
        <w:numPr>
          <w:ilvl w:val="0"/>
          <w:numId w:val="1001"/>
        </w:numPr>
        <w:pStyle w:val="Compact"/>
      </w:pPr>
      <w:r>
        <w:t xml:space="preserve">Lee, S., &amp; Park, H. (2020). “Microclimates in Seoul: Challenges for Weather Modeling.” Urban Meteorology Quarterly, 7(2), pp. 45–67.</w:t>
      </w:r>
    </w:p>
    <w:p>
      <w:pPr>
        <w:numPr>
          <w:ilvl w:val="0"/>
          <w:numId w:val="1001"/>
        </w:numPr>
        <w:pStyle w:val="Compact"/>
      </w:pPr>
      <w:r>
        <w:t xml:space="preserve">Korea Meteorological Administration. (2022). Annual Report on Weather Prediction Technologies.</w:t>
      </w:r>
    </w:p>
    <w:p>
      <w:pPr>
        <w:numPr>
          <w:ilvl w:val="0"/>
          <w:numId w:val="1001"/>
        </w:numPr>
        <w:pStyle w:val="Compact"/>
      </w:pPr>
      <w:r>
        <w:t xml:space="preserve">Seoul Institute. (2021). Public Awareness of Weather Disasters in Seoul.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Meteorologists in South Korea Seoul</dc:title>
  <dc:creator/>
  <dc:language>en</dc:language>
  <cp:keywords/>
  <dcterms:created xsi:type="dcterms:W3CDTF">2026-07-21T16:56:54Z</dcterms:created>
  <dcterms:modified xsi:type="dcterms:W3CDTF">2026-07-21T16:56:54Z</dcterms:modified>
</cp:coreProperties>
</file>

<file path=docProps/custom.xml><?xml version="1.0" encoding="utf-8"?>
<Properties xmlns="http://schemas.openxmlformats.org/officeDocument/2006/custom-properties" xmlns:vt="http://schemas.openxmlformats.org/officeDocument/2006/docPropsVTypes"/>
</file>