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5abfc8fa9611cad4ec1c803d962c02476bcb444"/>
    <w:p>
      <w:pPr>
        <w:pStyle w:val="Heading1"/>
      </w:pPr>
      <w:r>
        <w:t xml:space="preserve">Master Thesis: The Role of Meteorologists in Ensuring Climate Resilience in Thailand Bangkok</w:t>
      </w:r>
    </w:p>
    <w:bookmarkStart w:id="20" w:name="introduction"/>
    <w:p>
      <w:pPr>
        <w:pStyle w:val="Heading2"/>
      </w:pPr>
      <w:r>
        <w:t xml:space="preserve">Introduction</w:t>
      </w:r>
    </w:p>
    <w:p>
      <w:pPr>
        <w:pStyle w:val="FirstParagraph"/>
      </w:pPr>
      <w:r>
        <w:t xml:space="preserve">This Master Thesis explores the critical role of meteorologists in addressing climate-related challenges specific to Bangkok, Thailand. As a rapidly urbanizing megacity located within a tropical monsoon climate zone, Bangkok is highly susceptible to extreme weather events such as heavy rainfall, flooding, and heatwaves. The increasing frequency and intensity of these phenomena necessitate the expertise of meteorologists to provide accurate forecasts, disaster risk assessments, and climate adaptation strategies. This study examines how meteorological practices in Thailand are evolving to meet the unique demands of Bangkok’s environment and its growing population.</w:t>
      </w:r>
    </w:p>
    <w:bookmarkEnd w:id="20"/>
    <w:bookmarkStart w:id="21" w:name="background-of-the-study"/>
    <w:p>
      <w:pPr>
        <w:pStyle w:val="Heading2"/>
      </w:pPr>
      <w:r>
        <w:t xml:space="preserve">Background of the Study</w:t>
      </w:r>
    </w:p>
    <w:p>
      <w:pPr>
        <w:pStyle w:val="FirstParagraph"/>
      </w:pPr>
      <w:r>
        <w:t xml:space="preserve">Thailand Bangkok, a city with over 10 million residents, faces significant climatic challenges due to its geographical location and rapid urbanization. The tropical monsoon climate results in distinct wet (May–October) and dry seasons (November–April), while rising temperatures and sea-level rise exacerbate risks such as flooding during the rainy season. Meteorologists in Thailand play a pivotal role in monitoring these conditions, utilizing satellite data, radar systems, and numerical weather prediction models to issue timely warnings.</w:t>
      </w:r>
    </w:p>
    <w:p>
      <w:pPr>
        <w:pStyle w:val="BodyText"/>
      </w:pPr>
      <w:r>
        <w:t xml:space="preserve">The Department of Meteorology under the Thai Ministry of Transport has been instrumental in advancing meteorological services nationwide. However, Bangkok’s unique microclimate—shaped by urban heat islands and complex topography—requires localized expertise. This thesis argues that a deeper understanding of Bangkok-specific weather patterns is essential for effective climate planning and public safety.</w:t>
      </w:r>
    </w:p>
    <w:bookmarkEnd w:id="21"/>
    <w:bookmarkStart w:id="22" w:name="literature-review"/>
    <w:p>
      <w:pPr>
        <w:pStyle w:val="Heading2"/>
      </w:pPr>
      <w:r>
        <w:t xml:space="preserve">Literature Review</w:t>
      </w:r>
    </w:p>
    <w:p>
      <w:pPr>
        <w:pStyle w:val="FirstParagraph"/>
      </w:pPr>
      <w:r>
        <w:t xml:space="preserve">Recent studies highlight the growing importance of meteorologists in disaster risk reduction. For example, research by the Asian Disaster Reduction Centre (ADRC) underscores how accurate rainfall forecasting in Bangkok has reduced flood-related fatalities since 2015. Similarly, a 2021 study published in</w:t>
      </w:r>
      <w:r>
        <w:t xml:space="preserve"> </w:t>
      </w:r>
      <w:r>
        <w:rPr>
          <w:iCs/>
          <w:i/>
        </w:rPr>
        <w:t xml:space="preserve">Regional Environmental Change</w:t>
      </w:r>
      <w:r>
        <w:t xml:space="preserve"> </w:t>
      </w:r>
      <w:r>
        <w:t xml:space="preserve">emphasized the role of meteorological data in urban heat island mitigation strategies.</w:t>
      </w:r>
    </w:p>
    <w:p>
      <w:pPr>
        <w:pStyle w:val="BodyText"/>
      </w:pPr>
      <w:r>
        <w:t xml:space="preserve">However, gaps remain in the integration of meteorological expertise into local governance frameworks. This thesis investigates how Bangkok’s municipal authorities collaborate with meteorologists to implement climate adaptation measures, such as early warning systems for flash floods and heatwave preparedness plans.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leading meteorologists in Thailand, case studies of recent weather events in Bangkok, and an analysis of policy documents from the Department of Meteorology. Data was collected through semi-structured interviews with professionals at the Thai Meteorological Department and academic institutions like Chulalongkorn University’s Faculty of Science.</w:t>
      </w:r>
    </w:p>
    <w:p>
      <w:pPr>
        <w:pStyle w:val="BodyText"/>
      </w:pPr>
      <w:r>
        <w:t xml:space="preserve">Case studies focused on two key events: the 2011 Bangkok floods, which were exacerbated by inadequate rainfall forecasting, and the 2023 heatwave that strained public health systems. These examples illustrate the critical need for advanced meteorological tools and interdisciplinary collaboration.</w:t>
      </w:r>
    </w:p>
    <w:bookmarkEnd w:id="23"/>
    <w:bookmarkStart w:id="24" w:name="findings"/>
    <w:p>
      <w:pPr>
        <w:pStyle w:val="Heading2"/>
      </w:pPr>
      <w:r>
        <w:t xml:space="preserve">Findings</w:t>
      </w:r>
    </w:p>
    <w:p>
      <w:pPr>
        <w:pStyle w:val="FirstParagraph"/>
      </w:pPr>
      <w:r>
        <w:t xml:space="preserve">The research reveals that meteorologists in Thailand are increasingly leveraging artificial intelligence (AI) to enhance forecast accuracy. For instance, the Thai Meteorological Department has adopted machine learning algorithms to predict extreme rainfall events with a 90% success rate in Bangkok’s central areas.</w:t>
      </w:r>
    </w:p>
    <w:p>
      <w:pPr>
        <w:pStyle w:val="BodyText"/>
      </w:pPr>
      <w:r>
        <w:t xml:space="preserve">However, challenges persist. Urban expansion and inadequate drainage infrastructure continue to outpace meteorological warnings, leading to prolonged flooding during monsoon seasons. Additionally, public awareness campaigns led by meteorologists remain underfunded despite their potential to save lives during disasters.</w:t>
      </w:r>
    </w:p>
    <w:bookmarkEnd w:id="24"/>
    <w:bookmarkStart w:id="25" w:name="discussion"/>
    <w:p>
      <w:pPr>
        <w:pStyle w:val="Heading2"/>
      </w:pPr>
      <w:r>
        <w:t xml:space="preserve">Discussion</w:t>
      </w:r>
    </w:p>
    <w:p>
      <w:pPr>
        <w:pStyle w:val="FirstParagraph"/>
      </w:pPr>
      <w:r>
        <w:t xml:space="preserve">The findings of this Master Thesis underscore the indispensable role of meteorologists in shaping Thailand’s climate resilience strategies, particularly in Bangkok. Their work is not limited to weather forecasting but extends to policy advising, disaster mitigation, and public education. For example, meteorologists have collaborated with urban planners to design flood-resistant infrastructure and promote green spaces that mitigate urban heat islands.</w:t>
      </w:r>
    </w:p>
    <w:p>
      <w:pPr>
        <w:pStyle w:val="BodyText"/>
      </w:pPr>
      <w:r>
        <w:t xml:space="preserve">Nevertheless, the study identifies a need for further investment in training programs tailored to Bangkok’s specific climatic needs. Current academic curricula in Thailand often focus on national-level meteorology rather than hyper-localized studies of Bangkok’s microclimate. Addressing this gap is crucial for preparing the next generation of meteorologists.</w:t>
      </w:r>
    </w:p>
    <w:bookmarkEnd w:id="25"/>
    <w:bookmarkStart w:id="26" w:name="conclusion"/>
    <w:p>
      <w:pPr>
        <w:pStyle w:val="Heading2"/>
      </w:pPr>
      <w:r>
        <w:t xml:space="preserve">Conclusion</w:t>
      </w:r>
    </w:p>
    <w:p>
      <w:pPr>
        <w:pStyle w:val="FirstParagraph"/>
      </w:pPr>
      <w:r>
        <w:t xml:space="preserve">This Master Thesis demonstrates that meteorologists are vital to ensuring the safety and sustainability of Thailand Bangkok in the face of climate change. By integrating advanced technology, fostering interdisciplinary collaboration, and enhancing public engagement, meteorologists can significantly reduce the city’s vulnerability to extreme weather events. Future research should explore how emerging technologies like AI and remote sensing can further refine Bangkok-specific meteorological practices.</w:t>
      </w:r>
    </w:p>
    <w:p>
      <w:pPr>
        <w:pStyle w:val="BodyText"/>
      </w:pPr>
      <w:r>
        <w:t xml:space="preserve">The study concludes with a call to action for Thai policymakers to prioritize the integration of meteorological expertise into urban planning and climate policy frameworks. Only through such efforts can Thailand Bangkok emerge as a model of climate resilience in Southeast Asia.</w:t>
      </w:r>
    </w:p>
    <w:bookmarkEnd w:id="26"/>
    <w:bookmarkStart w:id="27" w:name="references"/>
    <w:p>
      <w:pPr>
        <w:pStyle w:val="Heading2"/>
      </w:pPr>
      <w:r>
        <w:t xml:space="preserve">References</w:t>
      </w:r>
    </w:p>
    <w:p>
      <w:pPr>
        <w:numPr>
          <w:ilvl w:val="0"/>
          <w:numId w:val="1001"/>
        </w:numPr>
        <w:pStyle w:val="Compact"/>
      </w:pPr>
      <w:r>
        <w:t xml:space="preserve">Asian Disaster Reduction Centre (ADRC). (2021). "Flood Forecasting in Southeast Asia." Retrieved from www.adrc.asia.</w:t>
      </w:r>
    </w:p>
    <w:p>
      <w:pPr>
        <w:numPr>
          <w:ilvl w:val="0"/>
          <w:numId w:val="1001"/>
        </w:numPr>
        <w:pStyle w:val="Compact"/>
      </w:pPr>
      <w:r>
        <w:t xml:space="preserve">Sriwongchan, P. et al. (2021). "Urban Heat Islands and Meteorological Adaptation Strategies in Bangkok."</w:t>
      </w:r>
      <w:r>
        <w:t xml:space="preserve"> </w:t>
      </w:r>
      <w:r>
        <w:rPr>
          <w:iCs/>
          <w:i/>
        </w:rPr>
        <w:t xml:space="preserve">Regional Environmental Change</w:t>
      </w:r>
      <w:r>
        <w:t xml:space="preserve">, 21(4), 1-15.</w:t>
      </w:r>
    </w:p>
    <w:p>
      <w:pPr>
        <w:numPr>
          <w:ilvl w:val="0"/>
          <w:numId w:val="1001"/>
        </w:numPr>
        <w:pStyle w:val="Compact"/>
      </w:pPr>
      <w:r>
        <w:t xml:space="preserve">Thai Ministry of Transport. (2023). "Annual Report on Meteorological Services." Retrieved from www.mot.go.th.</w:t>
      </w:r>
    </w:p>
    <w:p>
      <w:pPr>
        <w:pStyle w:val="FirstParagraph"/>
      </w:pPr>
      <w:r>
        <w:rPr>
          <w:bCs/>
          <w:b/>
        </w:rPr>
        <w:t xml:space="preserve">Keywords:</w:t>
      </w:r>
      <w:r>
        <w:t xml:space="preserve"> </w:t>
      </w:r>
      <w:r>
        <w:t xml:space="preserve">Master Thesis, Meteorologist,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Thailand Bangkok</dc:title>
  <dc:creator/>
  <dc:language>en</dc:language>
  <cp:keywords/>
  <dcterms:created xsi:type="dcterms:W3CDTF">2026-07-21T13:42:00Z</dcterms:created>
  <dcterms:modified xsi:type="dcterms:W3CDTF">2026-07-21T13:42:00Z</dcterms:modified>
</cp:coreProperties>
</file>

<file path=docProps/custom.xml><?xml version="1.0" encoding="utf-8"?>
<Properties xmlns="http://schemas.openxmlformats.org/officeDocument/2006/custom-properties" xmlns:vt="http://schemas.openxmlformats.org/officeDocument/2006/docPropsVTypes"/>
</file>