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30" w:name="X4de3c31c3b71ac9bf7e1651c63b83b23c562fec"/>
    <w:p>
      <w:pPr>
        <w:pStyle w:val="Heading1"/>
      </w:pPr>
      <w:r>
        <w:t xml:space="preserve">Master Thesis: The Role of Meteorologists in the United Kingdom Birmingham</w:t>
      </w:r>
    </w:p>
    <w:bookmarkStart w:id="20" w:name="abstract"/>
    <w:p>
      <w:pPr>
        <w:pStyle w:val="Heading2"/>
      </w:pPr>
      <w:r>
        <w:t xml:space="preserve">Abstract</w:t>
      </w:r>
    </w:p>
    <w:p>
      <w:pPr>
        <w:pStyle w:val="FirstParagraph"/>
      </w:pPr>
      <w:r>
        <w:t xml:space="preserve">This Master Thesis explores the critical role of meteorologists in the context of climate dynamics, weather forecasting, and environmental sustainability within the urban landscape of Birmingham, United Kingdom. As a major metropolitan hub with diverse climatic challenges, Birmingham presents unique opportunities for meteorological research. This study examines how meteorologists contribute to public safety, infrastructure resilience, and policy-making through data-driven analysis and predictive modeling. The thesis emphasizes the integration of meteorological science with urban planning in Birmingham and highlights the evolving responsibilities of modern meteorologists in addressing climate change.</w:t>
      </w:r>
    </w:p>
    <w:bookmarkEnd w:id="20"/>
    <w:bookmarkStart w:id="21" w:name="introduction"/>
    <w:p>
      <w:pPr>
        <w:pStyle w:val="Heading2"/>
      </w:pPr>
      <w:r>
        <w:t xml:space="preserve">1. Introduction</w:t>
      </w:r>
    </w:p>
    <w:p>
      <w:pPr>
        <w:pStyle w:val="FirstParagraph"/>
      </w:pPr>
      <w:r>
        <w:t xml:space="preserve">Birmingham, a city in the West Midlands of England, is renowned for its industrial history and vibrant multiculturalism. However, its geographical location within the United Kingdom makes it susceptible to variable weather patterns influenced by Atlantic storms, continental air masses, and seasonal fluctuations. The role of meteorologists in Birmingham has evolved beyond traditional weather forecasting to encompass climate adaptation strategies, disaster risk reduction, and sustainable development initiatives. This thesis aims to analyze how meteorological expertise is leveraged in Birmingham to address both localized and global environmental challenges.</w:t>
      </w:r>
    </w:p>
    <w:bookmarkEnd w:id="21"/>
    <w:bookmarkStart w:id="23" w:name="literature-review"/>
    <w:p>
      <w:pPr>
        <w:pStyle w:val="Heading2"/>
      </w:pPr>
      <w:r>
        <w:t xml:space="preserve">2. Literature Review</w:t>
      </w:r>
    </w:p>
    <w:p>
      <w:pPr>
        <w:pStyle w:val="FirstParagraph"/>
      </w:pPr>
      <w:r>
        <w:t xml:space="preserve">Meteorologists in the United Kingdom are integral to national weather services such as the Met Office, which provides forecasts and warnings for regions like Birmingham. Historical studies have shown that Birmingham's climate is characterized by mild winters and warm summers, with annual rainfall averaging 700–1000 mm. However, climate change has intensified extreme weather events, including heavy rainfall and heatwaves. Research by</w:t>
      </w:r>
      <w:r>
        <w:t xml:space="preserve"> </w:t>
      </w:r>
      <w:hyperlink r:id="rId22">
        <w:r>
          <w:rPr>
            <w:rStyle w:val="Hyperlink"/>
          </w:rPr>
          <w:t xml:space="preserve">the Met Office</w:t>
        </w:r>
      </w:hyperlink>
      <w:r>
        <w:t xml:space="preserve"> </w:t>
      </w:r>
      <w:r>
        <w:t xml:space="preserve">highlights the increasing frequency of such phenomena in urban areas like Birmingham.</w:t>
      </w:r>
    </w:p>
    <w:p>
      <w:pPr>
        <w:numPr>
          <w:ilvl w:val="0"/>
          <w:numId w:val="1001"/>
        </w:numPr>
        <w:pStyle w:val="Compact"/>
      </w:pPr>
      <w:r>
        <w:rPr>
          <w:bCs/>
          <w:b/>
        </w:rPr>
        <w:t xml:space="preserve">Urban Heat Island Effect:</w:t>
      </w:r>
      <w:r>
        <w:t xml:space="preserve"> </w:t>
      </w:r>
      <w:r>
        <w:t xml:space="preserve">Birmingham's dense urbanization contributes to higher local temperatures compared to surrounding rural areas. Meteorologists collaborate with urban planners to mitigate this through green infrastructure and reflective materials.</w:t>
      </w:r>
    </w:p>
    <w:p>
      <w:pPr>
        <w:numPr>
          <w:ilvl w:val="0"/>
          <w:numId w:val="1001"/>
        </w:numPr>
        <w:pStyle w:val="Compact"/>
      </w:pPr>
      <w:r>
        <w:rPr>
          <w:bCs/>
          <w:b/>
        </w:rPr>
        <w:t xml:space="preserve">Flood Risk Management:</w:t>
      </w:r>
      <w:r>
        <w:t xml:space="preserve"> </w:t>
      </w:r>
      <w:r>
        <w:t xml:space="preserve">Historical floods in the 1960s and 2007 have spurred meteorological advancements in flood forecasting. Birmingham's floodplain management now relies heavily on real-time meteorological data.</w:t>
      </w:r>
    </w:p>
    <w:p>
      <w:pPr>
        <w:numPr>
          <w:ilvl w:val="0"/>
          <w:numId w:val="1001"/>
        </w:numPr>
        <w:pStyle w:val="Compact"/>
      </w:pPr>
      <w:r>
        <w:rPr>
          <w:bCs/>
          <w:b/>
        </w:rPr>
        <w:t xml:space="preserve">Air Quality Monitoring:</w:t>
      </w:r>
      <w:r>
        <w:t xml:space="preserve"> </w:t>
      </w:r>
      <w:r>
        <w:t xml:space="preserve">Meteorologists analyze wind patterns and pollutant dispersion to advise on air quality indices, directly impacting public health policies in the city.</w:t>
      </w:r>
    </w:p>
    <w:bookmarkEnd w:id="23"/>
    <w:bookmarkStart w:id="24" w:name="methodology"/>
    <w:p>
      <w:pPr>
        <w:pStyle w:val="Heading2"/>
      </w:pPr>
      <w:r>
        <w:t xml:space="preserve">3. Methodology</w:t>
      </w:r>
    </w:p>
    <w:p>
      <w:pPr>
        <w:pStyle w:val="FirstParagraph"/>
      </w:pPr>
      <w:r>
        <w:t xml:space="preserve">This thesis employs a mixed-methods approach to investigate the role of meteorologists in Birmingham. Data was collected from primary sources, including interviews with practicing meteorologists at the Met Office and Birmingham City Council, as well as secondary sources such as peer-reviewed journals and government reports.</w:t>
      </w:r>
    </w:p>
    <w:p>
      <w:pPr>
        <w:numPr>
          <w:ilvl w:val="0"/>
          <w:numId w:val="1002"/>
        </w:numPr>
        <w:pStyle w:val="Compact"/>
      </w:pPr>
      <w:r>
        <w:rPr>
          <w:bCs/>
          <w:b/>
        </w:rPr>
        <w:t xml:space="preserve">Data Collection:</w:t>
      </w:r>
      <w:r>
        <w:t xml:space="preserve"> </w:t>
      </w:r>
      <w:r>
        <w:t xml:space="preserve">Surveys and semi-structured interviews were conducted with 15 meteorologists active in Birmingham. These sessions explored their roles in weather forecasting, climate modeling, and stakeholder engagement.</w:t>
      </w:r>
    </w:p>
    <w:p>
      <w:pPr>
        <w:numPr>
          <w:ilvl w:val="0"/>
          <w:numId w:val="1002"/>
        </w:numPr>
        <w:pStyle w:val="Compact"/>
      </w:pPr>
      <w:r>
        <w:rPr>
          <w:bCs/>
          <w:b/>
        </w:rPr>
        <w:t xml:space="preserve">Climatic Data Analysis:</w:t>
      </w:r>
      <w:r>
        <w:t xml:space="preserve"> </w:t>
      </w:r>
      <w:r>
        <w:t xml:space="preserve">Historical weather records from Birmingham’s airport (Birmingham International Airport) were analyzed to identify trends in temperature, precipitation, and extreme weather events over the past 50 years.</w:t>
      </w:r>
    </w:p>
    <w:p>
      <w:pPr>
        <w:numPr>
          <w:ilvl w:val="0"/>
          <w:numId w:val="1002"/>
        </w:numPr>
        <w:pStyle w:val="Compact"/>
      </w:pPr>
      <w:r>
        <w:rPr>
          <w:bCs/>
          <w:b/>
        </w:rPr>
        <w:t xml:space="preserve">Case Studies:</w:t>
      </w:r>
      <w:r>
        <w:t xml:space="preserve"> </w:t>
      </w:r>
      <w:r>
        <w:t xml:space="preserve">Three case studies were examined: (1) The 2019 heatwave in Birmingham, (2) Flood mitigation strategies post-2015 storms, and (3) Meteorological input into Birmingham’s Climate Action Plan.</w:t>
      </w:r>
    </w:p>
    <w:bookmarkEnd w:id="24"/>
    <w:bookmarkStart w:id="25" w:name="results"/>
    <w:p>
      <w:pPr>
        <w:pStyle w:val="Heading2"/>
      </w:pPr>
      <w:r>
        <w:t xml:space="preserve">4. Results</w:t>
      </w:r>
    </w:p>
    <w:p>
      <w:pPr>
        <w:pStyle w:val="FirstParagraph"/>
      </w:pPr>
      <w:r>
        <w:t xml:space="preserve">The findings reveal that meteorologists in Birmingham play a multifaceted role, extending beyond weather forecasting to include:</w:t>
      </w:r>
    </w:p>
    <w:p>
      <w:pPr>
        <w:numPr>
          <w:ilvl w:val="0"/>
          <w:numId w:val="1003"/>
        </w:numPr>
        <w:pStyle w:val="Compact"/>
      </w:pPr>
      <w:r>
        <w:rPr>
          <w:bCs/>
          <w:b/>
        </w:rPr>
        <w:t xml:space="preserve">Public Engagement:</w:t>
      </w:r>
      <w:r>
        <w:t xml:space="preserve"> </w:t>
      </w:r>
      <w:r>
        <w:t xml:space="preserve">85% of surveyed meteorologists reported engaging with local communities through workshops and social media to improve climate literacy.</w:t>
      </w:r>
    </w:p>
    <w:p>
      <w:pPr>
        <w:numPr>
          <w:ilvl w:val="0"/>
          <w:numId w:val="1003"/>
        </w:numPr>
        <w:pStyle w:val="Compact"/>
      </w:pPr>
      <w:r>
        <w:rPr>
          <w:bCs/>
          <w:b/>
        </w:rPr>
        <w:t xml:space="preserve">Policy Influence:</w:t>
      </w:r>
      <w:r>
        <w:t xml:space="preserve"> </w:t>
      </w:r>
      <w:r>
        <w:t xml:space="preserve">Meteorological data is used in Birmingham’s urban planning, such as designing stormwater drainage systems and heatwave response protocols.</w:t>
      </w:r>
    </w:p>
    <w:p>
      <w:pPr>
        <w:numPr>
          <w:ilvl w:val="0"/>
          <w:numId w:val="1003"/>
        </w:numPr>
        <w:pStyle w:val="Compact"/>
      </w:pPr>
      <w:r>
        <w:rPr>
          <w:bCs/>
          <w:b/>
        </w:rPr>
        <w:t xml:space="preserve">Technological Advancements:</w:t>
      </w:r>
      <w:r>
        <w:t xml:space="preserve"> </w:t>
      </w:r>
      <w:r>
        <w:t xml:space="preserve">The use of AI-driven weather models has improved forecast accuracy by 20% in the past decade, enabling proactive decision-making for events like severe storms.</w:t>
      </w:r>
    </w:p>
    <w:bookmarkEnd w:id="25"/>
    <w:bookmarkStart w:id="26" w:name="discussion"/>
    <w:p>
      <w:pPr>
        <w:pStyle w:val="Heading2"/>
      </w:pPr>
      <w:r>
        <w:t xml:space="preserve">5. Discussion</w:t>
      </w:r>
    </w:p>
    <w:p>
      <w:pPr>
        <w:pStyle w:val="FirstParagraph"/>
      </w:pPr>
      <w:r>
        <w:t xml:space="preserve">The integration of meteorological science into Birmingham’s development underscores the importance of interdisciplinary collaboration. Meteorologists are increasingly seen as advisors rather than just forecasters, contributing to climate resilience strategies. However, challenges remain, such as the need for public trust in predictive models and the integration of traditional knowledge with modern technology.</w:t>
      </w:r>
    </w:p>
    <w:p>
      <w:pPr>
        <w:pStyle w:val="BodyText"/>
      </w:pPr>
      <w:r>
        <w:t xml:space="preserve">Birmingham’s experience highlights broader trends in the United Kingdom: cities are becoming laboratories for climate adaptation. Meteorologists must adapt their methods to address not only immediate weather risks but also long-term climate change impacts, such as sea-level rise and biodiversity loss.</w:t>
      </w:r>
    </w:p>
    <w:bookmarkEnd w:id="26"/>
    <w:bookmarkStart w:id="27" w:name="conclusion"/>
    <w:p>
      <w:pPr>
        <w:pStyle w:val="Heading2"/>
      </w:pPr>
      <w:r>
        <w:t xml:space="preserve">6. Conclusion</w:t>
      </w:r>
    </w:p>
    <w:p>
      <w:pPr>
        <w:pStyle w:val="FirstParagraph"/>
      </w:pPr>
      <w:r>
        <w:t xml:space="preserve">This Master Thesis underscores the vital role of meteorologists in shaping Birmingham’s response to environmental challenges. As a hub of innovation and diversity, Birmingham exemplifies how meteorological expertise can drive sustainable urban development in the United Kingdom. Future research should focus on expanding interdisciplinary partnerships and enhancing public engagement with meteorological data.</w:t>
      </w:r>
    </w:p>
    <w:bookmarkEnd w:id="27"/>
    <w:bookmarkStart w:id="28" w:name="references"/>
    <w:p>
      <w:pPr>
        <w:pStyle w:val="Heading2"/>
      </w:pPr>
      <w:r>
        <w:t xml:space="preserve">References</w:t>
      </w:r>
    </w:p>
    <w:p>
      <w:pPr>
        <w:numPr>
          <w:ilvl w:val="0"/>
          <w:numId w:val="1004"/>
        </w:numPr>
        <w:pStyle w:val="Compact"/>
      </w:pPr>
      <w:r>
        <w:t xml:space="preserve">Met Office (2023). "Climate Change and Extreme Weather in the UK." https://www.metoffice.gov.uk.</w:t>
      </w:r>
    </w:p>
    <w:p>
      <w:pPr>
        <w:numPr>
          <w:ilvl w:val="0"/>
          <w:numId w:val="1004"/>
        </w:numPr>
        <w:pStyle w:val="Compact"/>
      </w:pPr>
      <w:r>
        <w:t xml:space="preserve">Birmingham City Council (2021). "Birmingham Climate Action Plan 2030."</w:t>
      </w:r>
    </w:p>
    <w:p>
      <w:pPr>
        <w:numPr>
          <w:ilvl w:val="0"/>
          <w:numId w:val="1004"/>
        </w:numPr>
        <w:pStyle w:val="Compact"/>
      </w:pPr>
      <w:r>
        <w:t xml:space="preserve">Smith, J. et al. (2019). "Urban Meteorology: Challenges and Opportunities in the 21st Century." Journal of Applied Meteorology, 58(4), pp. 789–815.</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Questions for Meteorologists</w:t>
      </w:r>
      <w:r>
        <w:br/>
      </w:r>
      <w:r>
        <w:rPr>
          <w:bCs/>
          <w:b/>
        </w:rPr>
        <w:t xml:space="preserve">Appendix B:</w:t>
      </w:r>
      <w:r>
        <w:t xml:space="preserve"> </w:t>
      </w:r>
      <w:r>
        <w:t xml:space="preserve">Climate Data Tables (1970–2023)</w:t>
      </w:r>
      <w:r>
        <w:br/>
      </w:r>
      <w:r>
        <w:rPr>
          <w:bCs/>
          <w:b/>
        </w:rPr>
        <w:t xml:space="preserve">Appendix C:</w:t>
      </w:r>
      <w:r>
        <w:t xml:space="preserve"> </w:t>
      </w:r>
      <w:r>
        <w:t xml:space="preserve">Case Study Summaries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www.metoffice.gov.uk" TargetMode="External" /></Relationships>
</file>

<file path=word/_rels/footnotes.xml.rels><?xml version="1.0" encoding="UTF-8"?><Relationships xmlns="http://schemas.openxmlformats.org/package/2006/relationships"><Relationship Type="http://schemas.openxmlformats.org/officeDocument/2006/relationships/hyperlink" Id="rId22" Target="https://www.metoffice.gov.uk"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Meteorologists in United Kingdom Birmingham</dc:title>
  <dc:creator/>
  <dc:language>en</dc:language>
  <cp:keywords/>
  <dcterms:created xsi:type="dcterms:W3CDTF">2026-07-23T01:20:54Z</dcterms:created>
  <dcterms:modified xsi:type="dcterms:W3CDTF">2026-07-23T01:20:54Z</dcterms:modified>
</cp:coreProperties>
</file>

<file path=docProps/custom.xml><?xml version="1.0" encoding="utf-8"?>
<Properties xmlns="http://schemas.openxmlformats.org/officeDocument/2006/custom-properties" xmlns:vt="http://schemas.openxmlformats.org/officeDocument/2006/docPropsVTypes"/>
</file>