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8a404d9a7a776317181433f0d0be25d9e668252"/>
    <w:p>
      <w:pPr>
        <w:pStyle w:val="Heading1"/>
      </w:pPr>
      <w:r>
        <w:t xml:space="preserve">Master Thesis: The Role of Meteorologists in the United Kingdom London</w:t>
      </w:r>
    </w:p>
    <w:bookmarkStart w:id="20" w:name="abstract"/>
    <w:p>
      <w:pPr>
        <w:pStyle w:val="Heading2"/>
      </w:pPr>
      <w:r>
        <w:t xml:space="preserve">Abstract</w:t>
      </w:r>
    </w:p>
    <w:p>
      <w:pPr>
        <w:pStyle w:val="FirstParagraph"/>
      </w:pPr>
      <w:r>
        <w:t xml:space="preserve">This Master Thesis explores the critical role of meteorologists in the United Kingdom, with a specific focus on their contributions to weather forecasting, climate research, and public safety in London. As one of the most densely populated cities in Europe, London presents unique meteorological challenges due to its geographical location, urban heat island effect, and exposure to extreme weather events such as flooding and air pollution episodes. This study examines how meteorologists in the United Kingdom leverage advanced technology, historical climatic data, and interdisciplinary collaboration to address these challenges. It also highlights the evolving responsibilities of modern meteorologists in an era of climate change and increasing demand for accurate weather prediction systems tailored to urban environments like London.</w:t>
      </w:r>
    </w:p>
    <w:bookmarkEnd w:id="20"/>
    <w:bookmarkStart w:id="21" w:name="introduction"/>
    <w:p>
      <w:pPr>
        <w:pStyle w:val="Heading2"/>
      </w:pPr>
      <w:r>
        <w:t xml:space="preserve">Introduction</w:t>
      </w:r>
    </w:p>
    <w:p>
      <w:pPr>
        <w:pStyle w:val="FirstParagraph"/>
      </w:pPr>
      <w:r>
        <w:t xml:space="preserve">The field of meteorology has become increasingly vital in the 21st century, particularly in cities like London, where weather patterns directly impact transportation networks, public health, and infrastructure resilience. The United Kingdom’s Met Office, based in Exeter but with significant operations in London via its national media and research branches, serves as a cornerstone for meteorological expertise across the nation. This thesis investigates how meteorologists operating within this framework contribute to the unique needs of London—a city whose weather is influenced by proximity to the English Channel, seasonal variability, and rapid urbanization. The study emphasizes the integration of real-time data collection, climate modeling, and public communication strategies employed by meteorologists to ensure preparedness for extreme weather events such as storms (e.g., Storm Ciara in 2020) or heatwaves (e.g., the 2019 European heatwave).</w:t>
      </w:r>
    </w:p>
    <w:bookmarkEnd w:id="21"/>
    <w:bookmarkStart w:id="22" w:name="methodology"/>
    <w:p>
      <w:pPr>
        <w:pStyle w:val="Heading2"/>
      </w:pPr>
      <w:r>
        <w:t xml:space="preserve">Methodology</w:t>
      </w:r>
    </w:p>
    <w:p>
      <w:pPr>
        <w:pStyle w:val="FirstParagraph"/>
      </w:pPr>
      <w:r>
        <w:t xml:space="preserve">The research methodology combines qualitative and quantitative approaches to analyze the work of meteorologists in London. Primary data was gathered through interviews with professionals affiliated with the Met Office, local universities, and environmental agencies. Secondary data included historical weather records from the UK Climate Projections 2018 (UKCP18) model, as well as peer-reviewed publications on urban meteorology. Case studies were conducted to evaluate how meteorologists in London have adapted their practices to address challenges such as air quality monitoring during high-emission periods and flood risk assessment for the Thames River Basin. Additionally, a survey of public perception regarding weather forecasting accuracy was undertaken via online platforms to gauge the societal impact of meteorological services.</w:t>
      </w:r>
    </w:p>
    <w:bookmarkEnd w:id="22"/>
    <w:bookmarkStart w:id="23" w:name="X49b7c8546d4f38a2fea4e0698180dcbae8fb30b"/>
    <w:p>
      <w:pPr>
        <w:pStyle w:val="Heading2"/>
      </w:pPr>
      <w:r>
        <w:t xml:space="preserve">Key Contributions of Meteorologists in London</w:t>
      </w:r>
    </w:p>
    <w:p>
      <w:pPr>
        <w:pStyle w:val="FirstParagraph"/>
      </w:pPr>
      <w:r>
        <w:rPr>
          <w:bCs/>
          <w:b/>
        </w:rPr>
        <w:t xml:space="preserve">1. Weather Forecasting and Public Safety:</w:t>
      </w:r>
      <w:r>
        <w:t xml:space="preserve"> </w:t>
      </w:r>
      <w:r>
        <w:t xml:space="preserve">Meteorologists in London play a pivotal role in issuing timely warnings for severe weather events. For instance, during the 2023 winter storms, real-time radar systems and satellite data were used to track snowfall accumulation across Greater London, enabling emergency services to deploy resources efficiently. The integration of AI-driven models has enhanced the precision of forecasts, reducing false alarms and improving public trust in weather advisories.</w:t>
      </w:r>
    </w:p>
    <w:p>
      <w:pPr>
        <w:pStyle w:val="BodyText"/>
      </w:pPr>
      <w:r>
        <w:rPr>
          <w:bCs/>
          <w:b/>
        </w:rPr>
        <w:t xml:space="preserve">2. Climate Research and Urban Planning:</w:t>
      </w:r>
      <w:r>
        <w:t xml:space="preserve"> </w:t>
      </w:r>
      <w:r>
        <w:t xml:space="preserve">Meteorologists collaborate with urban planners to mitigate the effects of climate change on London’s infrastructure. Studies on rising temperatures due to the urban heat island effect have informed policies such as increasing green spaces and using reflective materials for road surfaces. The Met Office’s work with the Greater London Authority has also led to updated flood risk maps, guiding construction projects in vulnerable areas like east London.</w:t>
      </w:r>
    </w:p>
    <w:p>
      <w:pPr>
        <w:pStyle w:val="BodyText"/>
      </w:pPr>
      <w:r>
        <w:rPr>
          <w:bCs/>
          <w:b/>
        </w:rPr>
        <w:t xml:space="preserve">3. Air Quality Monitoring:</w:t>
      </w:r>
      <w:r>
        <w:t xml:space="preserve"> </w:t>
      </w:r>
      <w:r>
        <w:t xml:space="preserve">Pollution levels in London are closely monitored by meteorologists who analyze wind patterns and atmospheric stability to predict the dispersion of pollutants such as nitrogen dioxide and particulate matter. This data is critical for implementing measures like the Ultra Low Emission Zone (ULEZ), which aims to reduce vehicle emissions during high-pollution days.</w:t>
      </w:r>
    </w:p>
    <w:bookmarkEnd w:id="23"/>
    <w:bookmarkStart w:id="24" w:name="X59cc386dbae8bd1c0eb3c0dcebae3f4ba79e87d"/>
    <w:p>
      <w:pPr>
        <w:pStyle w:val="Heading2"/>
      </w:pPr>
      <w:r>
        <w:t xml:space="preserve">Challenges Faced by Meteorologists in London</w:t>
      </w:r>
    </w:p>
    <w:p>
      <w:pPr>
        <w:pStyle w:val="FirstParagraph"/>
      </w:pPr>
      <w:r>
        <w:t xml:space="preserve">Despite their expertise, meteorologists in London face unique challenges. The city’s complex topography and dense population make it difficult to predict localized weather phenomena accurately. For example, microclimates within central London (e.g., the warmer temperatures of Trafalgar Square compared to Heathrow Airport) require hyper-localized forecasting models. Additionally, the increasing frequency of extreme weather events due to climate change demands continuous adaptation of predictive algorithms and data collection methods.</w:t>
      </w:r>
    </w:p>
    <w:p>
      <w:pPr>
        <w:pStyle w:val="BodyText"/>
      </w:pPr>
      <w:r>
        <w:t xml:space="preserve">Another challenge is public engagement. While meteorologists strive for transparency, misinformation about weather forecasts on social media platforms can lead to confusion during emergencies. Addressing this requires robust communication strategies and partnerships with local media outlets in London, such as the BBC Weather Team.</w:t>
      </w:r>
    </w:p>
    <w:bookmarkEnd w:id="24"/>
    <w:bookmarkStart w:id="25" w:name="X5e1aba58f445cd2f825c7427b0da34423a98e42"/>
    <w:p>
      <w:pPr>
        <w:pStyle w:val="Heading2"/>
      </w:pPr>
      <w:r>
        <w:t xml:space="preserve">Cases of Innovation in Meteorological Practice</w:t>
      </w:r>
    </w:p>
    <w:p>
      <w:pPr>
        <w:pStyle w:val="FirstParagraph"/>
      </w:pPr>
      <w:r>
        <w:t xml:space="preserve">One notable innovation is the use of drones for atmospheric data collection in urban areas. The Met Office has tested drone-based sensors to gather high-resolution temperature and humidity data from rooftops and street-level locations in London, improving the accuracy of local weather models. Similarly, the integration of social media analytics into forecasting systems allows meteorologists to monitor public sentiment during severe weather events, enabling more targeted communication.</w:t>
      </w:r>
    </w:p>
    <w:p>
      <w:pPr>
        <w:pStyle w:val="BodyText"/>
      </w:pPr>
      <w:r>
        <w:t xml:space="preserve">Another example is the development of "smart" infrastructure that uses real-time meteorological data. For instance, London’s transport network employs sensors to adjust traffic light timings during heavy rain or fog, reducing congestion and improving safety.</w:t>
      </w:r>
    </w:p>
    <w:bookmarkEnd w:id="25"/>
    <w:bookmarkStart w:id="26" w:name="conclusion"/>
    <w:p>
      <w:pPr>
        <w:pStyle w:val="Heading2"/>
      </w:pPr>
      <w:r>
        <w:t xml:space="preserve">Conclusion</w:t>
      </w:r>
    </w:p>
    <w:p>
      <w:pPr>
        <w:pStyle w:val="FirstParagraph"/>
      </w:pPr>
      <w:r>
        <w:t xml:space="preserve">The role of meteorologists in the United Kingdom’s capital city, London, is indispensable in addressing the dynamic interplay between climate systems and urban development. Through cutting-edge technology, interdisciplinary collaboration, and public outreach initiatives, meteorologists continue to enhance the resilience of London against weather-related risks. As the city grows and faces new climatic challenges, their work remains central to shaping policies that ensure both environmental sustainability and societal well-being.</w:t>
      </w:r>
    </w:p>
    <w:p>
      <w:pPr>
        <w:pStyle w:val="BodyText"/>
      </w:pPr>
      <w:r>
        <w:t xml:space="preserve">This Master Thesis underscores the need for continued investment in meteorological research and education, particularly in regions like London where weather patterns have direct implications for millions of residents. Future studies could further explore the intersection of meteorology with other fields such as artificial intelligence or urban sociology to create holistic solutions for climate adaptation.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the United Kingdom London</dc:title>
  <dc:creator/>
  <dc:language>en</dc:language>
  <cp:keywords/>
  <dcterms:created xsi:type="dcterms:W3CDTF">2026-07-21T07:54:38Z</dcterms:created>
  <dcterms:modified xsi:type="dcterms:W3CDTF">2026-07-21T07:54:38Z</dcterms:modified>
</cp:coreProperties>
</file>

<file path=docProps/custom.xml><?xml version="1.0" encoding="utf-8"?>
<Properties xmlns="http://schemas.openxmlformats.org/officeDocument/2006/custom-properties" xmlns:vt="http://schemas.openxmlformats.org/officeDocument/2006/docPropsVTypes"/>
</file>