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Midwife</w:t>
      </w:r>
      <w:r>
        <w:t xml:space="preserve"> </w:t>
      </w:r>
      <w:r>
        <w:t xml:space="preserve">in</w:t>
      </w:r>
      <w:r>
        <w:t xml:space="preserve"> </w:t>
      </w:r>
      <w:r>
        <w:t xml:space="preserve">Canada</w:t>
      </w:r>
      <w:r>
        <w:t xml:space="preserve"> </w:t>
      </w:r>
      <w:r>
        <w:t xml:space="preserve">Montreal</w:t>
      </w:r>
    </w:p>
    <w:bookmarkStart w:id="26" w:name="X47a57f2ab8084c6ab40acb3099c4f430f059798"/>
    <w:p>
      <w:pPr>
        <w:pStyle w:val="Heading1"/>
      </w:pPr>
      <w:r>
        <w:t xml:space="preserve">Master Thesis: The Role and Impact of Midwives in Canada Montreal</w:t>
      </w:r>
    </w:p>
    <w:p>
      <w:pPr>
        <w:pStyle w:val="FirstParagraph"/>
      </w:pPr>
      <w:r>
        <w:t xml:space="preserve">This Master Thesis explores the critical role of midwives in the healthcare landscape of Canada, with a specific focus on Montreal, Quebec. As a multidisciplinary field blending clinical expertise, cultural sensitivity, and community engagement, midwifery has become an essential component of maternal and newborn care. In Montreal—a city known for its diverse population and unique healthcare challenges—the integration of midwives into the system offers transformative potential for improving outcomes in prenatal, birth, and postnatal care.</w:t>
      </w:r>
    </w:p>
    <w:bookmarkStart w:id="20" w:name="Xb55ca6ba08b55e24d5abb9ebd71f74692550542"/>
    <w:p>
      <w:pPr>
        <w:pStyle w:val="Heading2"/>
      </w:pPr>
      <w:r>
        <w:t xml:space="preserve">Introduction: Contextualizing Midwifery in Canada Montreal</w:t>
      </w:r>
    </w:p>
    <w:p>
      <w:pPr>
        <w:pStyle w:val="FirstParagraph"/>
      </w:pPr>
      <w:r>
        <w:t xml:space="preserve">Canada’s healthcare system is decentralized, with provinces like Quebec (where Montreal is located) operating under distinct policies and frameworks. Midwifery has gained increasing recognition in recent decades as a profession that emphasizes holistic care, patient autonomy, and evidence-based practices. In Montreal, where over 60% of the population speaks French and the community includes significant immigrant populations from Africa, Latin America, and Asia, midwives play a vital role in bridging cultural gaps while adhering to national standards of care.</w:t>
      </w:r>
    </w:p>
    <w:p>
      <w:pPr>
        <w:pStyle w:val="BodyText"/>
      </w:pPr>
      <w:r>
        <w:t xml:space="preserve">The thesis begins by analyzing how midwifery education and regulation in Canada align with Montreal’s unique demographic and linguistic needs. It also examines the challenges faced by midwives in urban settings, such as resource allocation, access to specialized care for high-risk pregnancies, and addressing systemic inequalities that affect marginalized communities.</w:t>
      </w:r>
    </w:p>
    <w:bookmarkEnd w:id="20"/>
    <w:bookmarkStart w:id="21" w:name="X619a77fdf11d4459322b821ac18717752b274f0"/>
    <w:p>
      <w:pPr>
        <w:pStyle w:val="Heading2"/>
      </w:pPr>
      <w:r>
        <w:t xml:space="preserve">Literature Review: Midwifery Practices and Challenges</w:t>
      </w:r>
    </w:p>
    <w:p>
      <w:pPr>
        <w:pStyle w:val="FirstParagraph"/>
      </w:pPr>
      <w:r>
        <w:t xml:space="preserve">Midwives in Canada are licensed professionals who provide primary care during pregnancy, childbirth, and the postpartum period. Their work is guided by the Canadian Midwifery Regulatory Board (CMRB), which ensures standardized training and ethical practice across provinces. However, Montreal’s healthcare system faces specific pressures: a growing population with limited access to bilingual services, disparities in maternal health outcomes among different ethnic groups, and a reliance on public hospitals for childbirth services.</w:t>
      </w:r>
    </w:p>
    <w:p>
      <w:pPr>
        <w:pStyle w:val="BodyText"/>
      </w:pPr>
      <w:r>
        <w:t xml:space="preserve">Studies have shown that midwifery-led care can reduce interventions such as cesarean sections and improve breastfeeding rates. Yet in Montreal, the integration of midwives into hospital settings remains uneven. For example, while some hospitals have established dedicated midwifery units, others rely on external contracts or community-based models that lack consistency. This thesis investigates these disparities and proposes strategies for harmonizing midwifery practices across Quebec’s healthcare infrastructure.</w:t>
      </w:r>
    </w:p>
    <w:bookmarkEnd w:id="21"/>
    <w:bookmarkStart w:id="22" w:name="methodology-research-approach-and-scope"/>
    <w:p>
      <w:pPr>
        <w:pStyle w:val="Heading2"/>
      </w:pPr>
      <w:r>
        <w:t xml:space="preserve">Methodology: Research Approach and Scope</w:t>
      </w:r>
    </w:p>
    <w:p>
      <w:pPr>
        <w:pStyle w:val="FirstParagraph"/>
      </w:pPr>
      <w:r>
        <w:t xml:space="preserve">The research methodology employed in this Master Thesis combines qualitative and quantitative analysis. Semi-structured interviews were conducted with 15 midwives practicing in Montreal, along with a review of provincial health data from the Quebec Ministry of Health. Additionally, case studies of midwifery-led clinics and community programs were analyzed to identify best practices.</w:t>
      </w:r>
    </w:p>
    <w:p>
      <w:pPr>
        <w:pStyle w:val="BodyText"/>
      </w:pPr>
      <w:r>
        <w:t xml:space="preserve">Key research questions included:</w:t>
      </w:r>
      <w:r>
        <w:br/>
      </w:r>
      <w:r>
        <w:t xml:space="preserve">1. How do midwives in Montreal adapt their practice to serve culturally diverse populations?</w:t>
      </w:r>
      <w:r>
        <w:br/>
      </w:r>
      <w:r>
        <w:t xml:space="preserve">2. What systemic barriers hinder the expansion of midwifery services in Quebec?</w:t>
      </w:r>
      <w:r>
        <w:br/>
      </w:r>
      <w:r>
        <w:t xml:space="preserve">3. How can policies be reformed to support midwifery-led care as a sustainable model for maternal health?</w:t>
      </w:r>
    </w:p>
    <w:p>
      <w:pPr>
        <w:pStyle w:val="BodyText"/>
      </w:pPr>
      <w:r>
        <w:t xml:space="preserve">Data was collected over 12 months, with a focus on Montreal’s urban centers, including Verdun, Saint-Léonard, and the Plateau-Mont-Royal neighborhoods. The findings aim to inform both academic discourse and policy development.</w:t>
      </w:r>
    </w:p>
    <w:bookmarkEnd w:id="22"/>
    <w:bookmarkStart w:id="23" w:name="X3c79b3e515c9942926d88d1d37b97376c0ebba9"/>
    <w:p>
      <w:pPr>
        <w:pStyle w:val="Heading2"/>
      </w:pPr>
      <w:r>
        <w:t xml:space="preserve">Results: Midwifery in Montreal—Successes and Gaps</w:t>
      </w:r>
    </w:p>
    <w:p>
      <w:pPr>
        <w:pStyle w:val="FirstParagraph"/>
      </w:pPr>
      <w:r>
        <w:t xml:space="preserve">The results highlight several successes of midwifery in Montreal. For instance, community-based midwifery programs have significantly improved access to prenatal care for immigrants who may face language barriers or distrust of institutional healthcare. These programs often include interpreters, culturally tailored education materials, and partnerships with local organizations.</w:t>
      </w:r>
    </w:p>
    <w:p>
      <w:pPr>
        <w:pStyle w:val="BodyText"/>
      </w:pPr>
      <w:r>
        <w:t xml:space="preserve">However, significant gaps remain. The thesis identifies a shortage of trained midwives in Montreal compared to other Canadian cities like Toronto or Vancouver. Additionally, while Quebec has legalized midwifery since 1998 (with the creation of the Ordre des sages-femmes du Québec), the profession’s visibility and funding remain limited. Midwives often work in under-resourced environments, with limited access to specialist referrals or advanced technologies.</w:t>
      </w:r>
    </w:p>
    <w:bookmarkEnd w:id="23"/>
    <w:bookmarkStart w:id="24" w:name="X55fd8e5e918f5a5cbae4c5932d48b9582974133"/>
    <w:p>
      <w:pPr>
        <w:pStyle w:val="Heading2"/>
      </w:pPr>
      <w:r>
        <w:t xml:space="preserve">Discussion: Implications for Canada Montreal</w:t>
      </w:r>
    </w:p>
    <w:p>
      <w:pPr>
        <w:pStyle w:val="FirstParagraph"/>
      </w:pPr>
      <w:r>
        <w:t xml:space="preserve">The findings underscore the need for a multi-pronged approach to strengthen midwifery in Montreal. This includes expanding educational programs at institutions like McGill University and Université de Montréal, increasing government funding for midwifery services, and promoting collaboration between midwives, obstetricians, and other healthcare providers.</w:t>
      </w:r>
    </w:p>
    <w:p>
      <w:pPr>
        <w:pStyle w:val="BodyText"/>
      </w:pPr>
      <w:r>
        <w:t xml:space="preserve">Moreover, the thesis emphasizes the importance of cultural competence training for midwives to address Montreal’s diverse population. It also advocates for policies that recognize midwifery as a core component of maternal health care rather than a supplementary service. This aligns with Canada’s broader goals under the United Nations Sustainable Development Goals (SDG 3: Ensure healthy lives and promote well-being for all ages).</w:t>
      </w:r>
    </w:p>
    <w:bookmarkEnd w:id="24"/>
    <w:bookmarkStart w:id="25" w:name="conclusion-and-recommendations"/>
    <w:p>
      <w:pPr>
        <w:pStyle w:val="Heading2"/>
      </w:pPr>
      <w:r>
        <w:t xml:space="preserve">Conclusion and Recommendations</w:t>
      </w:r>
    </w:p>
    <w:p>
      <w:pPr>
        <w:pStyle w:val="FirstParagraph"/>
      </w:pPr>
      <w:r>
        <w:t xml:space="preserve">In conclusion, this Master Thesis demonstrates that midwives are indispensable to Canada Montreal’s healthcare system. Their ability to provide personalized, culturally responsive care makes them ideal advocates for maternal health in a city as dynamic as Montreal. However, achieving equity in midwifery services requires systemic investment, policy reform, and community engagement.</w:t>
      </w:r>
    </w:p>
    <w:p>
      <w:pPr>
        <w:pStyle w:val="BodyText"/>
      </w:pPr>
      <w:r>
        <w:t xml:space="preserve">Recommendations include:</w:t>
      </w:r>
      <w:r>
        <w:br/>
      </w:r>
      <w:r>
        <w:t xml:space="preserve">1. Increasing the number of midwifery training spots at Quebec universities.</w:t>
      </w:r>
      <w:r>
        <w:br/>
      </w:r>
      <w:r>
        <w:t xml:space="preserve">2. Establishing a provincial fund to support midwifery-led clinics in underserved areas of Montreal.</w:t>
      </w:r>
      <w:r>
        <w:br/>
      </w:r>
      <w:r>
        <w:t xml:space="preserve">3. Developing bilingual (English-French) public health campaigns to raise awareness about midwifery services.</w:t>
      </w:r>
    </w:p>
    <w:p>
      <w:pPr>
        <w:pStyle w:val="BodyText"/>
      </w:pPr>
      <w:r>
        <w:t xml:space="preserve">By addressing these challenges, Canada Montreal can position itself as a leader in advancing maternal care through midwifery—a model that could inspire other regions in Canada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Midwife in Canada Montreal</dc:title>
  <dc:creator/>
  <dc:language>en</dc:language>
  <cp:keywords/>
  <dcterms:created xsi:type="dcterms:W3CDTF">2026-07-22T06:17:32Z</dcterms:created>
  <dcterms:modified xsi:type="dcterms:W3CDTF">2026-07-22T06:17:32Z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