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Midwifery</w:t>
      </w:r>
      <w:r>
        <w:t xml:space="preserve"> </w:t>
      </w:r>
      <w:r>
        <w:t xml:space="preserve">Practices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ff55ccf9de86037159befd0c01d40500be8e37"/>
    <w:p>
      <w:pPr>
        <w:pStyle w:val="Heading1"/>
      </w:pPr>
      <w:r>
        <w:t xml:space="preserve">Master Thesis: The Role of Midwives in Canadian Healthcare with a Focus on Vancouver</w:t>
      </w:r>
    </w:p>
    <w:p>
      <w:pPr>
        <w:pStyle w:val="FirstParagraph"/>
      </w:pPr>
      <w:r>
        <w:t xml:space="preserve">This Master Thesis explores the critical role of midwives within the healthcare system of Canada, specifically examining their unique contributions and challenges in Vancouver. As a city renowned for its cultural diversity and progressive healthcare policies, Vancouver provides an ideal context to analyze how midwifery services align with national standards while addressing local community needs.</w:t>
      </w:r>
    </w:p>
    <w:bookmarkStart w:id="20" w:name="introduction"/>
    <w:p>
      <w:pPr>
        <w:pStyle w:val="Heading2"/>
      </w:pPr>
      <w:r>
        <w:t xml:space="preserve">Introduction</w:t>
      </w:r>
    </w:p>
    <w:p>
      <w:pPr>
        <w:pStyle w:val="FirstParagraph"/>
      </w:pPr>
      <w:r>
        <w:t xml:space="preserve">The field of midwifery has gained increasing recognition globally as a vital component of reproductive healthcare. In Canada, the profession is regulated at the provincial level, with each province establishing its own standards for education, licensing, and practice. This thesis focuses on Vancouver—a metropolitan hub in British Columbia—where midwives play a pivotal role in supporting women through pregnancy, childbirth, and postpartum care. The study aims to evaluate how midwifery services in Vancouver reflect both national healthcare priorities and regional socio-cultural dynamics.</w:t>
      </w:r>
    </w:p>
    <w:bookmarkEnd w:id="20"/>
    <w:bookmarkStart w:id="21" w:name="midwifery-in-canada-national-framework"/>
    <w:p>
      <w:pPr>
        <w:pStyle w:val="Heading2"/>
      </w:pPr>
      <w:r>
        <w:t xml:space="preserve">Midwifery in Canada: National Framework</w:t>
      </w:r>
    </w:p>
    <w:p>
      <w:pPr>
        <w:pStyle w:val="FirstParagraph"/>
      </w:pPr>
      <w:r>
        <w:t xml:space="preserve">Canada’s midwifery model is built on the principles of autonomy, continuity of care, and respect for individual choice. The Canadian Midwifery Regulatory Board (CMRB) oversees provincial regulatory colleges, ensuring that midwives across the country meet rigorous educational and clinical competency requirements. In British Columbia, the College of Midwives of British Columbia (CMBC) governs the profession, emphasizing evidence-based practices and patient-centered care. This national framework provides a foundation for midwifery services in Vancouver to operate within a structured yet adaptable system.</w:t>
      </w:r>
    </w:p>
    <w:bookmarkEnd w:id="21"/>
    <w:bookmarkStart w:id="22" w:name="vancouvers-unique-context"/>
    <w:p>
      <w:pPr>
        <w:pStyle w:val="Heading2"/>
      </w:pPr>
      <w:r>
        <w:t xml:space="preserve">Vancouver’s Unique Context</w:t>
      </w:r>
    </w:p>
    <w:p>
      <w:pPr>
        <w:pStyle w:val="FirstParagraph"/>
      </w:pPr>
      <w:r>
        <w:t xml:space="preserve">Vancouver is a diverse city with populations from over 200 cultural backgrounds, making it a microcosm of Canada’s multicultural identity. This diversity influences midwifery practice, as midwives must navigate varying health beliefs, communication styles, and access to resources. Additionally, Vancouver’s urban infrastructure and high cost of living pose unique challenges for prenatal care accessibility. The city has responded by integrating midwives into public healthcare systems through programs like BC’s Midwifery Program, which aims to reduce disparities in maternal health outcomes.</w:t>
      </w:r>
    </w:p>
    <w:bookmarkEnd w:id="22"/>
    <w:bookmarkStart w:id="23" w:name="Xe030720ca82e17a4689b2b49c4fd32b301ea87f"/>
    <w:p>
      <w:pPr>
        <w:pStyle w:val="Heading2"/>
      </w:pPr>
      <w:r>
        <w:t xml:space="preserve">Role of Midwives in Vancouver’s Healthcare System</w:t>
      </w:r>
    </w:p>
    <w:p>
      <w:pPr>
        <w:pStyle w:val="FirstParagraph"/>
      </w:pPr>
      <w:r>
        <w:t xml:space="preserve">In Vancouver, midwives serve as primary care providers for low-risk pregnancies, offering comprehensive support that includes prenatal checkups, labor assistance, and postnatal follow-ups. Their holistic approach aligns with the Canadian healthcare model’s emphasis on preventive care and patient empowerment. Studies have shown that midwife-led care in Vancouver contributes to lower rates of medical interventions (e.g., cesarean sections) while maintaining high safety standards for mothers and newborns.</w:t>
      </w:r>
    </w:p>
    <w:bookmarkEnd w:id="23"/>
    <w:bookmarkStart w:id="24" w:name="challenges-in-midwifery-practice"/>
    <w:p>
      <w:pPr>
        <w:pStyle w:val="Heading2"/>
      </w:pPr>
      <w:r>
        <w:t xml:space="preserve">Challenges in Midwifery Practice</w:t>
      </w:r>
    </w:p>
    <w:p>
      <w:pPr>
        <w:numPr>
          <w:ilvl w:val="0"/>
          <w:numId w:val="1001"/>
        </w:numPr>
        <w:pStyle w:val="Compact"/>
      </w:pPr>
      <w:r>
        <w:rPr>
          <w:bCs/>
          <w:b/>
        </w:rPr>
        <w:t xml:space="preserve">Cultural Competency:</w:t>
      </w:r>
      <w:r>
        <w:t xml:space="preserve"> </w:t>
      </w:r>
      <w:r>
        <w:t xml:space="preserve">Addressing the diverse needs of Vancouver’s population requires ongoing cultural training for midwives to ensure equitable care.</w:t>
      </w:r>
    </w:p>
    <w:p>
      <w:pPr>
        <w:numPr>
          <w:ilvl w:val="0"/>
          <w:numId w:val="1001"/>
        </w:numPr>
        <w:pStyle w:val="Compact"/>
      </w:pPr>
      <w:r>
        <w:rPr>
          <w:bCs/>
          <w:b/>
        </w:rPr>
        <w:t xml:space="preserve">Workforce Shortages:</w:t>
      </w:r>
      <w:r>
        <w:t xml:space="preserve"> </w:t>
      </w:r>
      <w:r>
        <w:t xml:space="preserve">Despite Vancouver’s high demand for midwifery services, there is a shortage of licensed midwives, exacerbated by long hours and high stress levels.</w:t>
      </w:r>
    </w:p>
    <w:p>
      <w:pPr>
        <w:numPr>
          <w:ilvl w:val="0"/>
          <w:numId w:val="1001"/>
        </w:numPr>
        <w:pStyle w:val="Compact"/>
      </w:pPr>
      <w:r>
        <w:rPr>
          <w:bCs/>
          <w:b/>
        </w:rPr>
        <w:t xml:space="preserve">Funding Constraints:</w:t>
      </w:r>
      <w:r>
        <w:t xml:space="preserve"> </w:t>
      </w:r>
      <w:r>
        <w:t xml:space="preserve">Public funding for midwifery in British Columbia is limited compared to other provinces, leading to reliance on private insurance and out-of-pocket expenses for some patients.</w:t>
      </w:r>
    </w:p>
    <w:bookmarkEnd w:id="24"/>
    <w:bookmarkStart w:id="25" w:name="cases-and-success-stories"/>
    <w:p>
      <w:pPr>
        <w:pStyle w:val="Heading2"/>
      </w:pPr>
      <w:r>
        <w:t xml:space="preserve">Cases and Success Stories</w:t>
      </w:r>
    </w:p>
    <w:p>
      <w:pPr>
        <w:pStyle w:val="FirstParagraph"/>
      </w:pPr>
      <w:r>
        <w:t xml:space="preserve">Vancouver has implemented innovative programs such as the Midwives in First Nations Communities, which addresses historical inequities by providing culturally sensitive care to Indigenous populations. Additionally, the city’s collaboration with community health centers has expanded midwifery services to marginalized groups, including low-income families and immigrants. These initiatives highlight Vancouver’s commitment to inclusive healthcare and align with Canada’s national goals of reducing maternal mortality disparities.</w:t>
      </w:r>
    </w:p>
    <w:bookmarkEnd w:id="25"/>
    <w:bookmarkStart w:id="26" w:name="policy-and-future-directions"/>
    <w:p>
      <w:pPr>
        <w:pStyle w:val="Heading2"/>
      </w:pPr>
      <w:r>
        <w:t xml:space="preserve">Policy and Future Directions</w:t>
      </w:r>
    </w:p>
    <w:p>
      <w:pPr>
        <w:pStyle w:val="FirstParagraph"/>
      </w:pPr>
      <w:r>
        <w:t xml:space="preserve">The future of midwifery in Vancouver hinges on policy reforms that prioritize workforce development, funding equity, and cultural inclusivity. Recommendations for this thesis include:</w:t>
      </w:r>
    </w:p>
    <w:p>
      <w:pPr>
        <w:numPr>
          <w:ilvl w:val="0"/>
          <w:numId w:val="1002"/>
        </w:numPr>
        <w:pStyle w:val="Compact"/>
      </w:pPr>
      <w:r>
        <w:t xml:space="preserve">Expanding midwifery education programs in British Columbia to address shortages.</w:t>
      </w:r>
    </w:p>
    <w:p>
      <w:pPr>
        <w:numPr>
          <w:ilvl w:val="0"/>
          <w:numId w:val="1002"/>
        </w:numPr>
        <w:pStyle w:val="Compact"/>
      </w:pPr>
      <w:r>
        <w:t xml:space="preserve">Enhancing public funding for midwife-led care to reduce financial barriers.</w:t>
      </w:r>
    </w:p>
    <w:p>
      <w:pPr>
        <w:numPr>
          <w:ilvl w:val="0"/>
          <w:numId w:val="1002"/>
        </w:numPr>
        <w:pStyle w:val="Compact"/>
      </w:pPr>
      <w:r>
        <w:t xml:space="preserve">Developing targeted training modules on cultural competence for Vancouver’s diverse population.</w:t>
      </w:r>
    </w:p>
    <w:bookmarkEnd w:id="26"/>
    <w:bookmarkStart w:id="27" w:name="conclusion"/>
    <w:p>
      <w:pPr>
        <w:pStyle w:val="Heading2"/>
      </w:pPr>
      <w:r>
        <w:t xml:space="preserve">Conclusion</w:t>
      </w:r>
    </w:p>
    <w:p>
      <w:pPr>
        <w:pStyle w:val="FirstParagraph"/>
      </w:pPr>
      <w:r>
        <w:t xml:space="preserve">This Master Thesis underscores the transformative potential of midwifery in Vancouver and Canada at large. By analyzing the profession’s integration into British Columbia’s healthcare system, it becomes evident that midwives are not merely caregivers but also advocates for systemic change. Their role in fostering equitable, patient-centered care aligns with Canada’s broader vision of universal healthcare while addressing the unique challenges of a city like Vancouver. As research continues to validate the efficacy of midwifery-led models, this thesis calls for sustained investment and policy innovation to ensure midwives can thrive in their vital work.</w:t>
      </w:r>
    </w:p>
    <w:bookmarkEnd w:id="27"/>
    <w:bookmarkStart w:id="28" w:name="references"/>
    <w:p>
      <w:pPr>
        <w:pStyle w:val="Heading2"/>
      </w:pPr>
      <w:r>
        <w:t xml:space="preserve">References</w:t>
      </w:r>
    </w:p>
    <w:p>
      <w:pPr>
        <w:pStyle w:val="FirstParagraph"/>
      </w:pPr>
      <w:r>
        <w:t xml:space="preserve">College of Midwives of British Columbia (CMBC). (n.d.). Retrieved from [https://www.cmidwifery.bc.ca](https://www.cmidwifery.bc.ca)</w:t>
      </w:r>
      <w:r>
        <w:br/>
      </w:r>
      <w:r>
        <w:t xml:space="preserve">Canadian Midwifery Regulatory Board (CMRB). (2023). Standards for Midwife Practice. Ottawa: CMRB.</w:t>
      </w:r>
      <w:r>
        <w:br/>
      </w:r>
      <w:r>
        <w:t xml:space="preserve">British Columbia Ministry of Health. (2021). Midwifery in British Columbia: A Policy Overview.</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Midwifery Practices in Canada, Vancouver</dc:title>
  <dc:creator/>
  <dc:language>en</dc:language>
  <cp:keywords/>
  <dcterms:created xsi:type="dcterms:W3CDTF">2026-07-20T11:17:02Z</dcterms:created>
  <dcterms:modified xsi:type="dcterms:W3CDTF">2026-07-20T11:17:02Z</dcterms:modified>
</cp:coreProperties>
</file>

<file path=docProps/custom.xml><?xml version="1.0" encoding="utf-8"?>
<Properties xmlns="http://schemas.openxmlformats.org/officeDocument/2006/custom-properties" xmlns:vt="http://schemas.openxmlformats.org/officeDocument/2006/docPropsVTypes"/>
</file>