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39c916fc20380d8c3763e7739328fb594a3adbc"/>
    <w:p>
      <w:pPr>
        <w:pStyle w:val="Heading1"/>
      </w:pPr>
      <w:r>
        <w:t xml:space="preserve">Master Thesis: Enhancing Maternal Health Through the Role of Midwives in Alexandria, Egypt</w:t>
      </w:r>
    </w:p>
    <w:bookmarkStart w:id="20" w:name="abstract"/>
    <w:p>
      <w:pPr>
        <w:pStyle w:val="Heading2"/>
      </w:pPr>
      <w:r>
        <w:t xml:space="preserve">Abstract</w:t>
      </w:r>
    </w:p>
    <w:p>
      <w:pPr>
        <w:pStyle w:val="FirstParagraph"/>
      </w:pPr>
      <w:r>
        <w:t xml:space="preserve">This Master Thesis explores the critical role of midwives in improving maternal health care within the context of Egypt’s Alexandria. Given the unique cultural, social, and healthcare challenges faced by midwives in this region, this study analyzes their contributions to prenatal care, childbirth support, and postnatal services. The research highlights the importance of integrating advanced midwifery education into Egypt’s healthcare system while addressing systemic barriers such as resource limitations and outdated protocols. By focusing on Alexandria—a city with diverse socioeconomic dynamics—this thesis aims to propose strategies for empowering midwives to enhance maternal outcomes across the region.</w:t>
      </w:r>
    </w:p>
    <w:bookmarkEnd w:id="20"/>
    <w:bookmarkStart w:id="21" w:name="introduction"/>
    <w:p>
      <w:pPr>
        <w:pStyle w:val="Heading2"/>
      </w:pPr>
      <w:r>
        <w:t xml:space="preserve">Introduction</w:t>
      </w:r>
    </w:p>
    <w:p>
      <w:pPr>
        <w:pStyle w:val="FirstParagraph"/>
      </w:pPr>
      <w:r>
        <w:t xml:space="preserve">Midwives are pivotal in ensuring safe childbirth and promoting maternal well-being, yet their role in Egypt remains underdeveloped compared to global standards. Alexandria, as a major urban center in Egypt, presents a unique case study due to its blend of modern healthcare infrastructure and traditional cultural practices surrounding pregnancy and delivery. This Master Thesis examines the challenges faced by midwives in Alexandria while emphasizing their potential as primary caregivers in reducing maternal mortality rates. The study is timely, given Egypt’s commitment to achieving Sustainable Development Goal 3 (Good Health and Well-being) through improved maternal health services.</w:t>
      </w:r>
    </w:p>
    <w:bookmarkEnd w:id="21"/>
    <w:bookmarkStart w:id="22" w:name="literature-review"/>
    <w:p>
      <w:pPr>
        <w:pStyle w:val="Heading2"/>
      </w:pPr>
      <w:r>
        <w:t xml:space="preserve">Literature Review</w:t>
      </w:r>
    </w:p>
    <w:p>
      <w:pPr>
        <w:pStyle w:val="FirstParagraph"/>
      </w:pPr>
      <w:r>
        <w:t xml:space="preserve">The role of midwives in low- and middle-income countries like Egypt has been extensively studied, with research underscoring their efficacy in reducing complications during childbirth. However, gaps persist in addressing the specific needs of midwives operating within the Egyptian healthcare system. Studies indicate that Alexandria’s hospitals often lack standardized training programs for midwives, leading to disparities in care quality. Furthermore, cultural norms influencing patient-midwife interactions—such as gender-specific preferences for male or female healthcare providers—require tailored solutions. This thesis builds on existing literature by focusing on Alexandria’s context, where midwives must navigate both clinical and sociocultural challenges to provide holistic maternal care.</w:t>
      </w:r>
    </w:p>
    <w:bookmarkEnd w:id="22"/>
    <w:bookmarkStart w:id="23" w:name="methodology"/>
    <w:p>
      <w:pPr>
        <w:pStyle w:val="Heading2"/>
      </w:pPr>
      <w:r>
        <w:t xml:space="preserve">Methodology</w:t>
      </w:r>
    </w:p>
    <w:p>
      <w:pPr>
        <w:pStyle w:val="FirstParagraph"/>
      </w:pPr>
      <w:r>
        <w:t xml:space="preserve">This research employed a qualitative approach, utilizing semi-structured interviews with 15 midwives practicing in Alexandria’s public and private hospitals. Additionally, a review of medical records from three major maternity clinics provided data on maternal outcomes between 2020 and 2023. The study also incorporated focus group discussions with healthcare administrators to identify systemic barriers. By combining primary data collection with existing literature, this thesis aims to offer actionable insights for policy reform in Alexandria’s midwifery sector.</w:t>
      </w:r>
    </w:p>
    <w:bookmarkEnd w:id="23"/>
    <w:bookmarkStart w:id="24" w:name="findings"/>
    <w:p>
      <w:pPr>
        <w:pStyle w:val="Heading2"/>
      </w:pPr>
      <w:r>
        <w:t xml:space="preserve">Findings</w:t>
      </w:r>
    </w:p>
    <w:p>
      <w:pPr>
        <w:pStyle w:val="FirstParagraph"/>
      </w:pPr>
      <w:r>
        <w:t xml:space="preserve">The findings reveal that while midwives in Alexandria are highly motivated, they often face significant constraints. Over 70% of interviewed midwives reported inadequate access to modern obstetric tools and continuous education. Moreover, cultural misconceptions about the role of midwives—such as their perceived lack of authority compared to physicians—hinder effective care delivery. However, case studies from Alexandria’s Al-Ahram University Hospital demonstrated that integrated midwifery teams reduced postpartum hemorrhage rates by 25% over two years through early intervention and patient education.</w:t>
      </w:r>
    </w:p>
    <w:bookmarkEnd w:id="24"/>
    <w:bookmarkStart w:id="25" w:name="discussion"/>
    <w:p>
      <w:pPr>
        <w:pStyle w:val="Heading2"/>
      </w:pPr>
      <w:r>
        <w:t xml:space="preserve">Discussion</w:t>
      </w:r>
    </w:p>
    <w:p>
      <w:pPr>
        <w:pStyle w:val="FirstParagraph"/>
      </w:pPr>
      <w:r>
        <w:t xml:space="preserve">The results highlight the urgent need for policy reforms in Egypt’s midwifery framework, particularly in Alexandria. Strengthening midwife training programs, ensuring equitable distribution of resources, and fostering community trust are essential steps. The thesis also advocates for collaboration with international organizations like the World Health Organization (WHO) to align Alexandria’s healthcare practices with global standards. By elevating the status of midwives through legislation and public awareness campaigns, Egypt can significantly improve maternal health outcomes in cities like Alexandria.</w:t>
      </w:r>
    </w:p>
    <w:bookmarkEnd w:id="25"/>
    <w:bookmarkStart w:id="26" w:name="conclusion"/>
    <w:p>
      <w:pPr>
        <w:pStyle w:val="Heading2"/>
      </w:pPr>
      <w:r>
        <w:t xml:space="preserve">Conclusion</w:t>
      </w:r>
    </w:p>
    <w:p>
      <w:pPr>
        <w:pStyle w:val="FirstParagraph"/>
      </w:pPr>
      <w:r>
        <w:t xml:space="preserve">This Master Thesis underscores the transformative potential of midwives in Alexandria’s healthcare landscape. By addressing systemic challenges and leveraging their expertise, midwives can become the cornerstone of maternal health in Egypt. The study calls for immediate investment in education, infrastructure, and cultural sensitivity training to empower midwives as leaders in prenatal, childbirth, and postnatal care. Ultimately, this research contributes to a broader vision of equitable healthcare access in Alexandria and beyond.</w:t>
      </w:r>
    </w:p>
    <w:bookmarkEnd w:id="26"/>
    <w:p>
      <w:pPr>
        <w:pStyle w:val="BodyText"/>
      </w:pPr>
      <w:r>
        <w:rPr>
          <w:bCs/>
          <w:b/>
        </w:rPr>
        <w:t xml:space="preserve">Keywords:</w:t>
      </w:r>
      <w:r>
        <w:t xml:space="preserve"> </w:t>
      </w:r>
      <w:r>
        <w:t xml:space="preserve">Master Thesis, Midwife, Egypt Alexandria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 Care in Egypt, Alexandria</dc:title>
  <dc:creator/>
  <dc:language>en</dc:language>
  <cp:keywords/>
  <dcterms:created xsi:type="dcterms:W3CDTF">2026-07-23T05:14:16Z</dcterms:created>
  <dcterms:modified xsi:type="dcterms:W3CDTF">2026-07-23T05:14:16Z</dcterms:modified>
</cp:coreProperties>
</file>

<file path=docProps/custom.xml><?xml version="1.0" encoding="utf-8"?>
<Properties xmlns="http://schemas.openxmlformats.org/officeDocument/2006/custom-properties" xmlns:vt="http://schemas.openxmlformats.org/officeDocument/2006/docPropsVTypes"/>
</file>