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Care</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3ad37bcdba0ef6d83231da35157fc78daa7cbc7"/>
    <w:p>
      <w:pPr>
        <w:pStyle w:val="Heading1"/>
      </w:pPr>
      <w:r>
        <w:t xml:space="preserve">Master Thesis: The Role of Midwives in Maternal Health Care in Ghana, Accra</w:t>
      </w:r>
    </w:p>
    <w:p>
      <w:pPr>
        <w:pStyle w:val="FirstParagraph"/>
      </w:pPr>
      <w:r>
        <w:rPr>
          <w:bCs/>
          <w:b/>
        </w:rPr>
        <w:t xml:space="preserve">Abstract:</w:t>
      </w:r>
      <w:r>
        <w:t xml:space="preserve"> </w:t>
      </w:r>
      <w:r>
        <w:t xml:space="preserve">This Master Thesis explores the critical role of midwives in enhancing maternal health care within the urban context of Ghana, specifically focusing on Accra. The study examines the challenges and opportunities faced by midwives in providing quality care to pregnant women and newborns in a rapidly urbanizing environment. Drawing on qualitative and quantitative data, this research highlights the importance of empowering midwives through policy support, training, and community engagement to address maternal mortality rates in Ghana.</w:t>
      </w:r>
    </w:p>
    <w:bookmarkStart w:id="20" w:name="introduction"/>
    <w:p>
      <w:pPr>
        <w:pStyle w:val="Heading2"/>
      </w:pPr>
      <w:r>
        <w:t xml:space="preserve">1. Introduction</w:t>
      </w:r>
    </w:p>
    <w:p>
      <w:pPr>
        <w:pStyle w:val="FirstParagraph"/>
      </w:pPr>
      <w:r>
        <w:t xml:space="preserve">Ghana has made significant strides in improving maternal health outcomes over the past two decades. However, disparities persist between urban and rural regions, with Accra—the nation's capital—emerging as a focal point for addressing these gaps. As a hub of economic and social activity, Accra hosts diverse populations, including many pregnant women seeking prenatal care, childbirth services, and postnatal support. Midwives play a pivotal role in this landscape, bridging the gap between community health needs and institutional healthcare delivery.</w:t>
      </w:r>
    </w:p>
    <w:p>
      <w:pPr>
        <w:pStyle w:val="BodyText"/>
      </w:pPr>
      <w:r>
        <w:t xml:space="preserve">This Master Thesis investigates the multifaceted responsibilities of midwives in Accra's healthcare system. By analyzing their contributions to maternal health promotion, disease prevention, and emergency care, this study aims to provide actionable insights for policymakers and stakeholders in Ghana. The research is grounded in the belief that a well-supported midwifery workforce is essential for achieving sustainable progress toward the United Nations Sustainable Development Goal (SDG) 3: "Ensure healthy lives and promote well-being for all at all ages."</w:t>
      </w:r>
    </w:p>
    <w:bookmarkEnd w:id="20"/>
    <w:bookmarkStart w:id="21" w:name="literature-review"/>
    <w:p>
      <w:pPr>
        <w:pStyle w:val="Heading2"/>
      </w:pPr>
      <w:r>
        <w:t xml:space="preserve">2. Literature Review</w:t>
      </w:r>
    </w:p>
    <w:p>
      <w:pPr>
        <w:pStyle w:val="FirstParagraph"/>
      </w:pPr>
      <w:r>
        <w:t xml:space="preserve">The role of midwives in maternal health has been extensively studied globally, with Ghana serving as a regional case study. According to the Ghana Health Service (GHS), midwives are responsible for 70% of maternal care in the country, yet challenges such as inadequate funding, staffing shortages, and cultural barriers hinder their effectiveness. In Accra, urbanization has intensified these challenges due to overcrowded facilities and disparities in access to resources.</w:t>
      </w:r>
    </w:p>
    <w:p>
      <w:pPr>
        <w:pStyle w:val="BodyText"/>
      </w:pPr>
      <w:r>
        <w:t xml:space="preserve">Existing literature underscores the importance of midwives in reducing maternal mortality rates. A 2021 study by the World Health Organization (WHO) highlighted that countries with a higher proportion of trained midwives have lower maternal death rates. In Accra, where approximately 65% of Ghana's population resides, midwives are often the first point of contact for expectant mothers. Their ability to provide culturally sensitive care, coupled with clinical expertise, is crucial for addressing health inequalities.</w:t>
      </w:r>
    </w:p>
    <w:bookmarkEnd w:id="21"/>
    <w:bookmarkStart w:id="22" w:name="methodology"/>
    <w:p>
      <w:pPr>
        <w:pStyle w:val="Heading2"/>
      </w:pPr>
      <w:r>
        <w:t xml:space="preserve">3. Methodology</w:t>
      </w:r>
    </w:p>
    <w:p>
      <w:pPr>
        <w:pStyle w:val="FirstParagraph"/>
      </w:pPr>
      <w:r>
        <w:t xml:space="preserve">This Master Thesis employs a mixed-methods approach to gather data from midwives working in Accra's public and private healthcare facilities. Primary data was collected through semi-structured interviews with 50 midwives, focus group discussions with healthcare administrators, and surveys distributed to patients receiving maternal care services. Secondary data was sourced from GHS reports, WHO publications, and academic journals.</w:t>
      </w:r>
    </w:p>
    <w:p>
      <w:pPr>
        <w:pStyle w:val="BodyText"/>
      </w:pPr>
      <w:r>
        <w:t xml:space="preserve">The research questions guiding this study include: How do midwives in Accra navigate the challenges of urban healthcare delivery? What are the key factors influencing their capacity to provide quality maternal care? How can policy interventions strengthen midwifery services in Ghana’s capital city?</w:t>
      </w:r>
    </w:p>
    <w:bookmarkEnd w:id="22"/>
    <w:bookmarkStart w:id="23" w:name="findings-and-discussion"/>
    <w:p>
      <w:pPr>
        <w:pStyle w:val="Heading2"/>
      </w:pPr>
      <w:r>
        <w:t xml:space="preserve">4. Findings and Discussion</w:t>
      </w:r>
    </w:p>
    <w:p>
      <w:pPr>
        <w:pStyle w:val="FirstParagraph"/>
      </w:pPr>
      <w:r>
        <w:t xml:space="preserve">The findings reveal that midwives in Accra face significant hurdles, including long working hours (averaging 10–12 hours per day), limited access to essential medical supplies, and insufficient training on modern obstetric procedures. Additionally, many midwives reported feeling undervalued compared to other healthcare professionals, despite their critical role in reducing maternal mortality.</w:t>
      </w:r>
    </w:p>
    <w:p>
      <w:pPr>
        <w:pStyle w:val="BodyText"/>
      </w:pPr>
      <w:r>
        <w:t xml:space="preserve">However, the study also identified successful initiatives. For example, partnerships between local NGOs and midwifery schools have led to improved training programs focused on emergency obstetric care and patient-centered communication. These efforts have resulted in a 15% reduction in maternal complications at participating clinics over the past three years.</w:t>
      </w:r>
    </w:p>
    <w:p>
      <w:pPr>
        <w:pStyle w:val="BodyText"/>
      </w:pPr>
      <w:r>
        <w:t xml:space="preserve">Notably, midwives emphasized the importance of community engagement. In Accra’s informal settlements, where many women lack access to formal healthcare facilities, midwives have implemented mobile clinics and home-based care services. These approaches have significantly increased prenatal visit rates among low-income populations.</w:t>
      </w:r>
    </w:p>
    <w:bookmarkEnd w:id="23"/>
    <w:bookmarkStart w:id="24" w:name="policy-recommendations"/>
    <w:p>
      <w:pPr>
        <w:pStyle w:val="Heading2"/>
      </w:pPr>
      <w:r>
        <w:t xml:space="preserve">5. Policy Recommendations</w:t>
      </w:r>
    </w:p>
    <w:p>
      <w:pPr>
        <w:pStyle w:val="FirstParagraph"/>
      </w:pPr>
      <w:r>
        <w:t xml:space="preserve">This Master Thesis recommends several strategies to strengthen midwifery in Accra:</w:t>
      </w:r>
    </w:p>
    <w:p>
      <w:pPr>
        <w:numPr>
          <w:ilvl w:val="0"/>
          <w:numId w:val="1001"/>
        </w:numPr>
        <w:pStyle w:val="Compact"/>
      </w:pPr>
      <w:r>
        <w:rPr>
          <w:bCs/>
          <w:b/>
        </w:rPr>
        <w:t xml:space="preserve">Increased Funding:</w:t>
      </w:r>
      <w:r>
        <w:t xml:space="preserve"> </w:t>
      </w:r>
      <w:r>
        <w:t xml:space="preserve">The government and international partners should allocate more resources to midwifery education, infrastructure development, and equipment procurement.</w:t>
      </w:r>
    </w:p>
    <w:p>
      <w:pPr>
        <w:numPr>
          <w:ilvl w:val="0"/>
          <w:numId w:val="1001"/>
        </w:numPr>
        <w:pStyle w:val="Compact"/>
      </w:pPr>
      <w:r>
        <w:rPr>
          <w:bCs/>
          <w:b/>
        </w:rPr>
        <w:t xml:space="preserve">Training Programs:</w:t>
      </w:r>
      <w:r>
        <w:t xml:space="preserve"> </w:t>
      </w:r>
      <w:r>
        <w:t xml:space="preserve">Expand continuing education opportunities for midwives to address gaps in skills related to neonatal resuscitation and maternal mental health.</w:t>
      </w:r>
    </w:p>
    <w:p>
      <w:pPr>
        <w:numPr>
          <w:ilvl w:val="0"/>
          <w:numId w:val="1001"/>
        </w:numPr>
        <w:pStyle w:val="Compact"/>
      </w:pPr>
      <w:r>
        <w:rPr>
          <w:bCs/>
          <w:b/>
        </w:rPr>
        <w:t xml:space="preserve">Cultural Sensitivity Training:</w:t>
      </w:r>
      <w:r>
        <w:t xml:space="preserve"> </w:t>
      </w:r>
      <w:r>
        <w:t xml:space="preserve">Incorporate cultural competency modules into midwifery curricula to improve trust between midwives and patients from diverse backgrounds.</w:t>
      </w:r>
    </w:p>
    <w:p>
      <w:pPr>
        <w:numPr>
          <w:ilvl w:val="0"/>
          <w:numId w:val="1001"/>
        </w:numPr>
        <w:pStyle w:val="Compact"/>
      </w:pPr>
      <w:r>
        <w:rPr>
          <w:bCs/>
          <w:b/>
        </w:rPr>
        <w:t xml:space="preserve">Community Partnerships:</w:t>
      </w:r>
      <w:r>
        <w:t xml:space="preserve"> </w:t>
      </w:r>
      <w:r>
        <w:t xml:space="preserve">Encourage collaboration between midwives, local leaders, and NGOs to address barriers to care in underserved areas of Accra.</w:t>
      </w:r>
    </w:p>
    <w:p>
      <w:pPr>
        <w:pStyle w:val="FirstParagraph"/>
      </w:pPr>
      <w:r>
        <w:t xml:space="preserve">These recommendations align with Ghana’s National Health Insurance Scheme (NHIS) goals and the GHS’s 2030 roadmap for maternal health improvements.</w:t>
      </w:r>
    </w:p>
    <w:bookmarkEnd w:id="24"/>
    <w:bookmarkStart w:id="25" w:name="conclusion"/>
    <w:p>
      <w:pPr>
        <w:pStyle w:val="Heading2"/>
      </w:pPr>
      <w:r>
        <w:t xml:space="preserve">6. Conclusion</w:t>
      </w:r>
    </w:p>
    <w:p>
      <w:pPr>
        <w:pStyle w:val="FirstParagraph"/>
      </w:pPr>
      <w:r>
        <w:t xml:space="preserve">The role of midwives in Accra is indispensable to achieving equitable maternal healthcare outcomes in Ghana. This Master Thesis underscores the need for systemic support—through funding, training, and policy—to empower midwives as frontline agents of change. By investing in their capacity and well-being, Ghana can make meaningful progress toward reducing maternal mortality and fostering a healthier future for its population.</w:t>
      </w:r>
    </w:p>
    <w:p>
      <w:pPr>
        <w:pStyle w:val="BodyText"/>
      </w:pPr>
      <w:r>
        <w:rPr>
          <w:bCs/>
          <w:b/>
        </w:rPr>
        <w:t xml:space="preserve">Keywords:</w:t>
      </w:r>
      <w:r>
        <w:t xml:space="preserve"> </w:t>
      </w:r>
      <w:r>
        <w:t xml:space="preserve">Master Thesis, Midwife, Ghana Accra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Maternal Health Care in Ghana, Accra</dc:title>
  <dc:creator/>
  <dc:language>en</dc:language>
  <cp:keywords/>
  <dcterms:created xsi:type="dcterms:W3CDTF">2026-07-21T11:11:48Z</dcterms:created>
  <dcterms:modified xsi:type="dcterms:W3CDTF">2026-07-21T11:11:48Z</dcterms:modified>
</cp:coreProperties>
</file>

<file path=docProps/custom.xml><?xml version="1.0" encoding="utf-8"?>
<Properties xmlns="http://schemas.openxmlformats.org/officeDocument/2006/custom-properties" xmlns:vt="http://schemas.openxmlformats.org/officeDocument/2006/docPropsVTypes"/>
</file>