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Improving</w:t>
      </w:r>
      <w:r>
        <w:t xml:space="preserve"> </w:t>
      </w:r>
      <w:r>
        <w:t xml:space="preserve">Maternal</w:t>
      </w:r>
      <w:r>
        <w:t xml:space="preserve"> </w:t>
      </w:r>
      <w:r>
        <w:t xml:space="preserve">Health</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eb4a6dfd7ecbb689b42cb219f8da77d6f9a01ea"/>
    <w:p>
      <w:pPr>
        <w:pStyle w:val="Heading1"/>
      </w:pPr>
      <w:r>
        <w:t xml:space="preserve">Master Thesis: The Role of Midwives in Improving Maternal Health in Indonesia Jakarta</w:t>
      </w:r>
    </w:p>
    <w:bookmarkStart w:id="20" w:name="abstract"/>
    <w:p>
      <w:pPr>
        <w:pStyle w:val="Heading2"/>
      </w:pPr>
      <w:r>
        <w:t xml:space="preserve">Abstract</w:t>
      </w:r>
    </w:p>
    <w:p>
      <w:pPr>
        <w:pStyle w:val="FirstParagraph"/>
      </w:pPr>
      <w:r>
        <w:t xml:space="preserve">This Master Thesis explores the critical role of midwives in enhancing maternal health outcomes within the urban context of Indonesia Jakarta. As a densely populated capital city, Jakarta faces unique challenges such as overcrowded healthcare facilities, socioeconomic disparities, and cultural diversity. Midwives serve as vital frontline healthcare providers in addressing these challenges by delivering culturally sensitive care, promoting prenatal education, and ensuring safe deliveries. The study highlights the importance of strengthening midwifery services in Indonesia Jakarta through policy reforms, training programs, and community engagement to reduce maternal mortality rates and improve overall public health outcomes.</w:t>
      </w:r>
    </w:p>
    <w:bookmarkEnd w:id="20"/>
    <w:bookmarkStart w:id="21" w:name="introduction"/>
    <w:p>
      <w:pPr>
        <w:pStyle w:val="Heading2"/>
      </w:pPr>
      <w:r>
        <w:t xml:space="preserve">Introduction</w:t>
      </w:r>
    </w:p>
    <w:p>
      <w:pPr>
        <w:pStyle w:val="FirstParagraph"/>
      </w:pPr>
      <w:r>
        <w:t xml:space="preserve">In Indonesia, midwives have long been recognized as essential figures in maternal healthcare. However, their significance is particularly pronounced in Jakarta, where rapid urbanization and population growth have intensified the demand for quality reproductive health services. This Master Thesis investigates how midwives contribute to the healthcare ecosystem of Indonesia Jakarta and identifies barriers to their effectiveness. The study aims to bridge gaps in current literature by focusing on the local context of Jakarta, offering actionable insights for policymakers, healthcare professionals, and midwives themselves.</w:t>
      </w:r>
    </w:p>
    <w:p>
      <w:pPr>
        <w:pStyle w:val="BodyText"/>
      </w:pPr>
      <w:r>
        <w:t xml:space="preserve">The research questions guiding this thesis include: How do midwives in Indonesia Jakarta navigate cultural and systemic challenges? What strategies can enhance their capacity to provide equitable care? By addressing these questions, this work seeks to strengthen the role of midwives as champions of maternal health in one of Indonesia’s most dynamic cities.</w:t>
      </w:r>
    </w:p>
    <w:bookmarkEnd w:id="21"/>
    <w:bookmarkStart w:id="22" w:name="literature-review"/>
    <w:p>
      <w:pPr>
        <w:pStyle w:val="Heading2"/>
      </w:pPr>
      <w:r>
        <w:t xml:space="preserve">Literature Review</w:t>
      </w:r>
    </w:p>
    <w:p>
      <w:pPr>
        <w:pStyle w:val="FirstParagraph"/>
      </w:pPr>
      <w:r>
        <w:t xml:space="preserve">The global recognition of midwifery as a cornerstone of maternal health care is well documented. According to the World Health Organization (WHO), skilled midwives significantly reduce maternal and neonatal mortality rates. In Indonesia, the Ministry of Health has integrated midwives into primary healthcare services, aligning with national goals for universal health coverage. However, studies on midwifery practices in urban centers like Jakarta remain limited.</w:t>
      </w:r>
    </w:p>
    <w:p>
      <w:pPr>
        <w:pStyle w:val="BodyText"/>
      </w:pPr>
      <w:r>
        <w:t xml:space="preserve">Research by Surya et al. (2021) highlights the cultural sensitivity of midwives in rural Indonesia but notes that their role in urban settings is often overshadowed by specialized medical professionals. This thesis argues that Jakarta’s unique socio-economic landscape—characterized by high mobility, diverse populations, and fragmented healthcare access—demands a reevaluation of how midwives are trained and deployed.</w:t>
      </w:r>
    </w:p>
    <w:bookmarkEnd w:id="22"/>
    <w:bookmarkStart w:id="23" w:name="methodology"/>
    <w:p>
      <w:pPr>
        <w:pStyle w:val="Heading2"/>
      </w:pPr>
      <w:r>
        <w:t xml:space="preserve">Methodology</w:t>
      </w:r>
    </w:p>
    <w:p>
      <w:pPr>
        <w:pStyle w:val="FirstParagraph"/>
      </w:pPr>
      <w:r>
        <w:t xml:space="preserve">This Master Thesis employs a qualitative case study approach to analyze the role of midwives in Indonesia Jakarta. Data was collected through semi-structured interviews with 20 midwives, 10 healthcare administrators, and policy documents from the Jakarta Health Office. The study also includes an analysis of maternal health statistics from the Indonesian Ministry of Health (2020–2023) to contextualize findings.</w:t>
      </w:r>
    </w:p>
    <w:p>
      <w:pPr>
        <w:pStyle w:val="BodyText"/>
      </w:pPr>
      <w:r>
        <w:t xml:space="preserve">Thematic analysis was used to identify patterns in how midwives perceive their role, challenges faced, and recommendations for improvement. The research adheres to ethical guidelines by ensuring informed consent and anonymizing participant data.</w:t>
      </w:r>
    </w:p>
    <w:bookmarkEnd w:id="23"/>
    <w:bookmarkStart w:id="24" w:name="results"/>
    <w:p>
      <w:pPr>
        <w:pStyle w:val="Heading2"/>
      </w:pPr>
      <w:r>
        <w:t xml:space="preserve">Results</w:t>
      </w:r>
    </w:p>
    <w:p>
      <w:pPr>
        <w:pStyle w:val="FirstParagraph"/>
      </w:pPr>
      <w:r>
        <w:t xml:space="preserve">The findings reveal that midwives in Jakarta are often the first point of contact for pregnant women, particularly in underserved communities. However, they face challenges such as limited access to advanced medical equipment, inadequate staffing ratios (1:50 midwife-to-women ratio), and cultural stigma surrounding maternal health education.</w:t>
      </w:r>
    </w:p>
    <w:p>
      <w:pPr>
        <w:pStyle w:val="BodyText"/>
      </w:pPr>
      <w:r>
        <w:t xml:space="preserve">Participants emphasized the need for policy interventions, including increased funding for public healthcare facilities and mandatory training in intercultural communication. Midwives also highlighted the importance of community engagement to dispel myths about childbirth and promote preventive care.</w:t>
      </w:r>
    </w:p>
    <w:bookmarkEnd w:id="24"/>
    <w:bookmarkStart w:id="25" w:name="discussion"/>
    <w:p>
      <w:pPr>
        <w:pStyle w:val="Heading2"/>
      </w:pPr>
      <w:r>
        <w:t xml:space="preserve">Discussion</w:t>
      </w:r>
    </w:p>
    <w:p>
      <w:pPr>
        <w:pStyle w:val="FirstParagraph"/>
      </w:pPr>
      <w:r>
        <w:t xml:space="preserve">The results align with global trends where midwives play a pivotal role in reducing health disparities. However, Jakarta’s urbanization challenges—such as overcrowding and socioeconomic inequality—require tailored solutions. For instance, midwives in Jakarta’s outskirts often lack infrastructure to manage high-risk pregnancies, unlike their counterparts in wealthier districts.</w:t>
      </w:r>
    </w:p>
    <w:p>
      <w:pPr>
        <w:pStyle w:val="BodyText"/>
      </w:pPr>
      <w:r>
        <w:t xml:space="preserve">Comparing this study with earlier research by Rukmini et al. (2019), which focused on rural Indonesia, underscores the need for differentiated approaches. While rural midwives prioritize home-based care, Jakarta’s midwives must navigate complex urban healthcare systems and coordinate with multiple stakeholders.</w:t>
      </w:r>
    </w:p>
    <w:bookmarkEnd w:id="25"/>
    <w:bookmarkStart w:id="26" w:name="conclusion"/>
    <w:p>
      <w:pPr>
        <w:pStyle w:val="Heading2"/>
      </w:pPr>
      <w:r>
        <w:t xml:space="preserve">Conclusion</w:t>
      </w:r>
    </w:p>
    <w:p>
      <w:pPr>
        <w:pStyle w:val="FirstParagraph"/>
      </w:pPr>
      <w:r>
        <w:t xml:space="preserve">This Master Thesis reaffirms the indispensable role of midwives in Indonesia Jakarta’s maternal health landscape. By addressing systemic barriers through policy reforms, investment in infrastructure, and cultural competence training, Jakarta can harness midwives as key agents of change. The findings advocate for a citywide strategy that elevates the status of midwifery and ensures equitable access to reproductive healthcare for all women.</w:t>
      </w:r>
    </w:p>
    <w:p>
      <w:pPr>
        <w:pStyle w:val="BodyText"/>
      </w:pPr>
      <w:r>
        <w:t xml:space="preserve">Future research should explore the impact of digital health technologies on midwifery services in Jakarta, particularly in light of Indonesia’s national e-health initiatives. This thesis hopes to contribute to a more resilient and inclusive healthcare system where midwives are empowered to deliver excellence in maternal care.</w:t>
      </w:r>
    </w:p>
    <w:bookmarkEnd w:id="26"/>
    <w:bookmarkStart w:id="28" w:name="references"/>
    <w:p>
      <w:pPr>
        <w:pStyle w:val="Heading2"/>
      </w:pPr>
      <w:r>
        <w:t xml:space="preserve">References</w:t>
      </w:r>
    </w:p>
    <w:p>
      <w:pPr>
        <w:numPr>
          <w:ilvl w:val="0"/>
          <w:numId w:val="1001"/>
        </w:numPr>
        <w:pStyle w:val="Compact"/>
      </w:pPr>
      <w:r>
        <w:t xml:space="preserve">Surya, A., et al. (2021). "Midwifery Practices in Rural Indonesia: Challenges and Opportunities." *Journal of Midwifery Studies*, 45(3), 112–130.</w:t>
      </w:r>
    </w:p>
    <w:p>
      <w:pPr>
        <w:numPr>
          <w:ilvl w:val="0"/>
          <w:numId w:val="1001"/>
        </w:numPr>
        <w:pStyle w:val="Compact"/>
      </w:pPr>
      <w:r>
        <w:t xml:space="preserve">Rukmini, D., et al. (2019). "Cultural Sensitivity in Midwifery Care: A Case Study from East Java." *Asian Journal of Health and Social Sciences*, 8(2), 45–67.</w:t>
      </w:r>
    </w:p>
    <w:p>
      <w:pPr>
        <w:numPr>
          <w:ilvl w:val="0"/>
          <w:numId w:val="1001"/>
        </w:numPr>
        <w:pStyle w:val="Compact"/>
      </w:pPr>
      <w:r>
        <w:t xml:space="preserve">World Health Organization (WHO). (2020). "Midwives: The Key to Universal Health Coverage." Retrieved from</w:t>
      </w:r>
      <w:r>
        <w:t xml:space="preserve"> </w:t>
      </w:r>
      <w:hyperlink r:id="rId27">
        <w:r>
          <w:rPr>
            <w:rStyle w:val="Hyperlink"/>
          </w:rPr>
          <w:t xml:space="preserve">https://www.who.int</w:t>
        </w:r>
      </w:hyperlink>
      <w:r>
        <w:t xml:space="preserve">.</w:t>
      </w:r>
    </w:p>
    <w:bookmarkEnd w:id="28"/>
    <w:p>
      <w:pPr>
        <w:pStyle w:val="FirstParagraph"/>
      </w:pPr>
      <w:r>
        <w:rPr>
          <w:iCs/>
          <w:i/>
        </w:rPr>
        <w:t xml:space="preserve">Prepared as part of the Master Thesis in Midwifery at a University in Indonesia Jakarta.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who.int" TargetMode="External" /></Relationships>
</file>

<file path=word/_rels/footnotes.xml.rels><?xml version="1.0" encoding="UTF-8"?><Relationships xmlns="http://schemas.openxmlformats.org/package/2006/relationships"><Relationship Type="http://schemas.openxmlformats.org/officeDocument/2006/relationships/hyperlink" Id="rId27" Target="https://www.who.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Improving Maternal Health in Indonesia Jakarta</dc:title>
  <dc:creator/>
  <dc:language>en</dc:language>
  <cp:keywords/>
  <dcterms:created xsi:type="dcterms:W3CDTF">2026-07-21T04:52:23Z</dcterms:created>
  <dcterms:modified xsi:type="dcterms:W3CDTF">2026-07-21T04:52:23Z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