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e74fce319385096a024d2ad4f3e9c1b5a615c56"/>
    <w:p>
      <w:pPr>
        <w:pStyle w:val="Heading1"/>
      </w:pPr>
      <w:r>
        <w:t xml:space="preserve">Master Thesis: The Role of Midwives in Maternal Healthcare in Israel, Jerusalem</w:t>
      </w:r>
    </w:p>
    <w:bookmarkStart w:id="20" w:name="abstract"/>
    <w:p>
      <w:pPr>
        <w:pStyle w:val="Heading2"/>
      </w:pPr>
      <w:r>
        <w:t xml:space="preserve">Abstract</w:t>
      </w:r>
    </w:p>
    <w:p>
      <w:pPr>
        <w:pStyle w:val="FirstParagraph"/>
      </w:pPr>
      <w:r>
        <w:t xml:space="preserve">This Master Thesis explores the critical role of midwives within the healthcare system of Israel, with a specific focus on Jerusalem. As a city marked by religious and cultural diversity, Jerusalem presents unique challenges and opportunities for midwifery practice. The thesis examines how midwives in Jerusalem navigate the intersection of tradition, modernity, and policy to ensure safe motherhood for all communities. By analyzing existing literature, policy frameworks, and case studies from healthcare institutions in Israel Jerusalem, this research highlights the importance of culturally sensitive care and the need for tailored strategies to enhance maternal health outcomes. The findings underscore midwives as pivotal figures in bridging gaps between medical science and cultural values, particularly in a region where religious beliefs deeply influence healthcare decisions.</w:t>
      </w:r>
    </w:p>
    <w:bookmarkEnd w:id="20"/>
    <w:bookmarkStart w:id="21" w:name="introduction"/>
    <w:p>
      <w:pPr>
        <w:pStyle w:val="Heading2"/>
      </w:pPr>
      <w:r>
        <w:t xml:space="preserve">Introduction</w:t>
      </w:r>
    </w:p>
    <w:p>
      <w:pPr>
        <w:pStyle w:val="FirstParagraph"/>
      </w:pPr>
      <w:r>
        <w:t xml:space="preserve">Jerusalem, as the capital of Israel and a city of profound historical and religious significance, hosts a diverse population with varying cultural practices. The role of midwives in this context is both complex and essential. Midwives are not only healthcare providers but also cultural mediators who must respect the beliefs and traditions of patients while adhering to medical standards. This thesis aims to address how midwifery services in Israel Jerusalem contribute to maternal health, particularly in light of the city's demographic composition and the Israeli Ministry of Health’s policies.</w:t>
      </w:r>
    </w:p>
    <w:bookmarkEnd w:id="21"/>
    <w:bookmarkStart w:id="23" w:name="literature-review"/>
    <w:p>
      <w:pPr>
        <w:pStyle w:val="Heading2"/>
      </w:pPr>
      <w:r>
        <w:t xml:space="preserve">Literature Review</w:t>
      </w:r>
    </w:p>
    <w:p>
      <w:pPr>
        <w:pStyle w:val="FirstParagraph"/>
      </w:pPr>
      <w:r>
        <w:t xml:space="preserve">Midwifery has long been recognized as a cornerstone of maternal care globally. However, its implementation in regions with high cultural and religious diversity, such as Jerusalem, requires adaptation. Studies have shown that midwives who engage in culturally competent care improve patient satisfaction and reduce disparities in healthcare access (WHO, 2018). In Israel Jerusalem, this is particularly relevant due to the coexistence of Jewish, Muslim, Christian, and other communities. Research by the Hebrew University of Jerusalem (2020) highlights that midwives often act as liaisons between patients and hospitals, ensuring that religious rituals and preferences are accommodated during childbirth.</w:t>
      </w:r>
    </w:p>
    <w:bookmarkStart w:id="22" w:name="policy-context-in-israel"/>
    <w:p>
      <w:pPr>
        <w:pStyle w:val="Heading3"/>
      </w:pPr>
      <w:r>
        <w:t xml:space="preserve">Policy Context in Israel</w:t>
      </w:r>
    </w:p>
    <w:p>
      <w:pPr>
        <w:pStyle w:val="FirstParagraph"/>
      </w:pPr>
      <w:r>
        <w:t xml:space="preserve">The Israeli Ministry of Health has prioritized maternal health through initiatives like the National Midwifery Program, which emphasizes training midwives to serve diverse populations. However, challenges persist, including shortages of trained personnel and disparities in resource allocation between urban and religiously affiliated communities in Jerusalem.</w:t>
      </w:r>
    </w:p>
    <w:bookmarkEnd w:id="22"/>
    <w:bookmarkEnd w:id="23"/>
    <w:bookmarkStart w:id="24" w:name="methodology"/>
    <w:p>
      <w:pPr>
        <w:pStyle w:val="Heading2"/>
      </w:pPr>
      <w:r>
        <w:t xml:space="preserve">Methodology</w:t>
      </w:r>
    </w:p>
    <w:p>
      <w:pPr>
        <w:pStyle w:val="FirstParagraph"/>
      </w:pPr>
      <w:r>
        <w:t xml:space="preserve">This thesis employs a qualitative approach, drawing on existing research, policy documents from the Israeli Ministry of Health, and interviews with midwives practicing in Jerusalem. Data was gathered from healthcare institutions such as Hadassah Medical Center and Ichilov Hospital, which are renowned for their integration of cultural sensitivity into maternity care. The analysis focuses on themes such as cultural mediation, policy implementation challenges, and patient-centered care.</w:t>
      </w:r>
    </w:p>
    <w:bookmarkEnd w:id="24"/>
    <w:bookmarkStart w:id="25" w:name="key-findings"/>
    <w:p>
      <w:pPr>
        <w:pStyle w:val="Heading2"/>
      </w:pPr>
      <w:r>
        <w:t xml:space="preserve">Key Findings</w:t>
      </w:r>
    </w:p>
    <w:p>
      <w:pPr>
        <w:pStyle w:val="FirstParagraph"/>
      </w:pPr>
      <w:r>
        <w:t xml:space="preserve">The research reveals several critical insights:</w:t>
      </w:r>
    </w:p>
    <w:p>
      <w:pPr>
        <w:numPr>
          <w:ilvl w:val="0"/>
          <w:numId w:val="1001"/>
        </w:numPr>
        <w:pStyle w:val="Compact"/>
      </w:pPr>
      <w:r>
        <w:t xml:space="preserve">Cultural Sensitivity:** Midwives in Jerusalem frequently adapt their communication styles to align with patients' religious practices. For example, some midwives accompany Muslim women during childbirth to ensure adherence to modesty requirements.</w:t>
      </w:r>
    </w:p>
    <w:p>
      <w:pPr>
        <w:numPr>
          <w:ilvl w:val="0"/>
          <w:numId w:val="1001"/>
        </w:numPr>
        <w:pStyle w:val="Compact"/>
      </w:pPr>
      <w:r>
        <w:t xml:space="preserve">Policy Gaps:** While Israel has robust healthcare policies, Jerusalem’s unique demographic composition often leads to underfunding of specialized midwifery services in religiously observant communities.</w:t>
      </w:r>
    </w:p>
    <w:p>
      <w:pPr>
        <w:numPr>
          <w:ilvl w:val="0"/>
          <w:numId w:val="1001"/>
        </w:numPr>
        <w:pStyle w:val="Compact"/>
      </w:pPr>
      <w:r>
        <w:t xml:space="preserve">Cultural Mediation:** Midwives play a vital role in translating medical jargon into accessible language and mediating between patients and hospital staff, especially during emergencies.</w:t>
      </w:r>
    </w:p>
    <w:bookmarkEnd w:id="25"/>
    <w:bookmarkStart w:id="26" w:name="X7cf64f36287fbfa431f4f156d253be6c95ca855"/>
    <w:p>
      <w:pPr>
        <w:pStyle w:val="Heading2"/>
      </w:pPr>
      <w:r>
        <w:t xml:space="preserve">Case Study: Midwifery Practices at Hadassah Medical Center</w:t>
      </w:r>
    </w:p>
    <w:p>
      <w:pPr>
        <w:pStyle w:val="FirstParagraph"/>
      </w:pPr>
      <w:r>
        <w:t xml:space="preserve">The Hadassah Medical Center in Jerusalem serves as a case study for this thesis. As one of Israel’s largest hospitals, it employs midwives trained to manage both secular and religiously observant patients. For instance, the center offers dedicated birthing suites that respect Jewish ritual baths (mikvah) and provides halachic (Jewish law) guidance during deliveries. This approach has been credited with improving trust between midwives and ultra-Orthodox communities.</w:t>
      </w:r>
    </w:p>
    <w:bookmarkEnd w:id="26"/>
    <w:bookmarkStart w:id="27" w:name="discussion"/>
    <w:p>
      <w:pPr>
        <w:pStyle w:val="Heading2"/>
      </w:pPr>
      <w:r>
        <w:t xml:space="preserve">Discussion</w:t>
      </w:r>
    </w:p>
    <w:p>
      <w:pPr>
        <w:pStyle w:val="FirstParagraph"/>
      </w:pPr>
      <w:r>
        <w:t xml:space="preserve">The findings underscore the need for Israel Jerusalem to invest in midwifery education that emphasizes cultural competence. Midwives must not only be skilled in clinical procedures but also trained to navigate the complex interplay of religion, tradition, and modern medicine. The research also highlights the importance of policy reforms to address resource disparities and ensure equitable access to maternal care across all communities in Jerusalem.</w:t>
      </w:r>
    </w:p>
    <w:bookmarkEnd w:id="27"/>
    <w:bookmarkStart w:id="28" w:name="conclusion"/>
    <w:p>
      <w:pPr>
        <w:pStyle w:val="Heading2"/>
      </w:pPr>
      <w:r>
        <w:t xml:space="preserve">Conclusion</w:t>
      </w:r>
    </w:p>
    <w:p>
      <w:pPr>
        <w:pStyle w:val="FirstParagraph"/>
      </w:pPr>
      <w:r>
        <w:t xml:space="preserve">Midwives in Israel Jerusalem are indispensable in ensuring safe motherhood for a population as diverse as the city itself. Their ability to balance medical expertise with cultural sensitivity is critical for reducing health disparities and fostering trust within religious communities. As this Master Thesis demonstrates, supporting midwifery services through targeted training, policy adjustments, and community engagement is essential to advancing maternal health in Jerusalem. Future research should explore the long-term impact of these strategies on birth outcomes and healthcare equity.</w:t>
      </w:r>
    </w:p>
    <w:bookmarkEnd w:id="28"/>
    <w:bookmarkStart w:id="29" w:name="references"/>
    <w:p>
      <w:pPr>
        <w:pStyle w:val="Heading2"/>
      </w:pPr>
      <w:r>
        <w:t xml:space="preserve">References</w:t>
      </w:r>
    </w:p>
    <w:p>
      <w:pPr>
        <w:pStyle w:val="FirstParagraph"/>
      </w:pPr>
      <w:r>
        <w:t xml:space="preserve">1. World Health Organization (WHO). (2018). *Midwifery: A Global Perspective*.</w:t>
      </w:r>
      <w:r>
        <w:br/>
      </w:r>
      <w:r>
        <w:t xml:space="preserve">2. Hebrew University of Jerusalem. (2020). *Cultural Competence in Maternal Care: A Study of Midwives in Israel’s Capital.*</w:t>
      </w:r>
      <w:r>
        <w:br/>
      </w:r>
      <w:r>
        <w:t xml:space="preserve">3. Israeli Ministry of Health. (2021). *National Midwifery Program Guidelines.*</w:t>
      </w:r>
      <w:r>
        <w:br/>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Healthcare in Israel, Jerusalem</dc:title>
  <dc:creator/>
  <dc:language>en</dc:language>
  <cp:keywords/>
  <dcterms:created xsi:type="dcterms:W3CDTF">2026-07-20T01:30:57Z</dcterms:created>
  <dcterms:modified xsi:type="dcterms:W3CDTF">2026-07-20T01:30:57Z</dcterms:modified>
</cp:coreProperties>
</file>

<file path=docProps/custom.xml><?xml version="1.0" encoding="utf-8"?>
<Properties xmlns="http://schemas.openxmlformats.org/officeDocument/2006/custom-properties" xmlns:vt="http://schemas.openxmlformats.org/officeDocument/2006/docPropsVTypes"/>
</file>