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8b3267935c81b14a6d8db44f5b69d84d89bb102"/>
    <w:p>
      <w:pPr>
        <w:pStyle w:val="Heading1"/>
      </w:pPr>
      <w:r>
        <w:t xml:space="preserve">Master Thesis: The Role of Midwives in Japan Osaka</w:t>
      </w:r>
    </w:p>
    <w:bookmarkStart w:id="20" w:name="abstract"/>
    <w:p>
      <w:pPr>
        <w:pStyle w:val="Heading2"/>
      </w:pPr>
      <w:r>
        <w:t xml:space="preserve">Abstract</w:t>
      </w:r>
    </w:p>
    <w:p>
      <w:pPr>
        <w:pStyle w:val="FirstParagraph"/>
      </w:pPr>
      <w:r>
        <w:t xml:space="preserve">This master thesis explores the critical role of midwives within the healthcare system of Osaka, Japan. Focusing on cultural, educational, and professional challenges faced by midwives in this region, the study examines how midwifery practices align with Japan’s unique healthcare policies and societal expectations. Through a combination of qualitative analysis and case studies from Osaka hospitals, this thesis highlights opportunities for innovation in midwifery to address rising maternal health demands while respecting traditional Japanese values.</w:t>
      </w:r>
    </w:p>
    <w:bookmarkEnd w:id="20"/>
    <w:bookmarkStart w:id="21" w:name="introduction"/>
    <w:p>
      <w:pPr>
        <w:pStyle w:val="Heading2"/>
      </w:pPr>
      <w:r>
        <w:t xml:space="preserve">Introduction</w:t>
      </w:r>
    </w:p>
    <w:p>
      <w:pPr>
        <w:pStyle w:val="FirstParagraph"/>
      </w:pPr>
      <w:r>
        <w:t xml:space="preserve">Okinawa Prefecture is renowned for its unique cultural heritage and vibrant community life, but the city of Osaka, located in the Kansai region of Japan, presents a distinct context for midwifery. As Japan’s second-largest metropolitan area, Osaka combines rapid urbanization with deep-rooted traditions that shape healthcare practices. Midwives in Osaka play a pivotal role in bridging modern medical advancements with cultural expectations surrounding childbirth and maternal care. This thesis investigates how midwives navigate these dynamics to provide holistic care to pregnant women, while also addressing systemic challenges such as language barriers, staffing shortages, and the integration of foreign midwives into Japan’s healthcare framework.</w:t>
      </w:r>
    </w:p>
    <w:bookmarkEnd w:id="21"/>
    <w:bookmarkStart w:id="22" w:name="X6a4167694dcbbb7a50f678ead9df5bcb6590e30"/>
    <w:p>
      <w:pPr>
        <w:pStyle w:val="Heading2"/>
      </w:pPr>
      <w:r>
        <w:t xml:space="preserve">Historical Background of Midwifery in Japan</w:t>
      </w:r>
    </w:p>
    <w:p>
      <w:pPr>
        <w:pStyle w:val="FirstParagraph"/>
      </w:pPr>
      <w:r>
        <w:t xml:space="preserve">Midwifery in Japan has evolved significantly over the past century. Historically, childbirth was primarily managed by family members or traditional birth attendants until the 1960s, when modern midwifery education and certification were formalized under Japan’s Ministry of Health. Today, midwives in Osaka are licensed professionals who work closely with obstetricians to ensure safe deliveries and postnatal care. However, the role of midwives in Japan remains distinct from that in Western countries, where they often function as primary caregivers during pregnancy and childbirth.</w:t>
      </w:r>
    </w:p>
    <w:bookmarkEnd w:id="22"/>
    <w:bookmarkStart w:id="23" w:name="current-state-of-midwifery-in-osaka"/>
    <w:p>
      <w:pPr>
        <w:pStyle w:val="Heading2"/>
      </w:pPr>
      <w:r>
        <w:t xml:space="preserve">Current State of Midwifery in Osaka</w:t>
      </w:r>
    </w:p>
    <w:p>
      <w:pPr>
        <w:pStyle w:val="FirstParagraph"/>
      </w:pPr>
      <w:r>
        <w:t xml:space="preserve">In Osaka, midwives are employed across public and private hospitals, clinics, and community health centers. The city’s population of over 8.7 million includes a diverse mix of local residents and international migrants, which has increased the demand for multilingual midwifery services. Despite this growth, Osaka faces challenges such as a shortage of certified midwives due to high workloads and low wages compared to other healthcare professions. Additionally, the aging population in Japan has placed greater emphasis on preventive care and postpartum support for older mothers.</w:t>
      </w:r>
    </w:p>
    <w:bookmarkEnd w:id="23"/>
    <w:bookmarkStart w:id="24" w:name="X4247c1ecad062a7d9fedcf72ee8faf9a5d4a222"/>
    <w:p>
      <w:pPr>
        <w:pStyle w:val="Heading2"/>
      </w:pPr>
      <w:r>
        <w:t xml:space="preserve">Cultural Considerations for Midwives in Osaka</w:t>
      </w:r>
    </w:p>
    <w:p>
      <w:pPr>
        <w:pStyle w:val="FirstParagraph"/>
      </w:pPr>
      <w:r>
        <w:t xml:space="preserve">Cultural sensitivity is paramount for midwives working in Osaka. Japanese patients often prioritize respect, privacy, and non-intrusive communication during medical interactions. Midwives must balance these expectations with evidence-based practices such as encouraging active labor participation and minimizing unnecessary interventions. For example, Japan’s high cesarean section rate (approximately 25% in 2023) contrasts with the global trend toward natural births, requiring midwives to educate patients on informed decision-making while respecting local norms.</w:t>
      </w:r>
    </w:p>
    <w:bookmarkEnd w:id="24"/>
    <w:bookmarkStart w:id="25" w:name="X61f9f707fbf6039a6d303808b59b448ae4e3795"/>
    <w:p>
      <w:pPr>
        <w:pStyle w:val="Heading2"/>
      </w:pPr>
      <w:r>
        <w:t xml:space="preserve">Education and Certification for Midwives in Japan</w:t>
      </w:r>
    </w:p>
    <w:p>
      <w:pPr>
        <w:pStyle w:val="FirstParagraph"/>
      </w:pPr>
      <w:r>
        <w:t xml:space="preserve">Becoming a midwife in Japan requires completion of a four-year undergraduate program at an accredited university, followed by national licensing exams. In Osaka, institutions such as Osaka Prefecture University offer specialized courses on Japanese maternal health policies and traditional birthing customs. However, foreign midwives seeking to work in Japan must undergo additional training to meet the standards set by the Japanese Society of Midwifery (JSOM), which emphasizes cultural competence and adherence to local regulations.</w:t>
      </w:r>
    </w:p>
    <w:bookmarkEnd w:id="25"/>
    <w:bookmarkStart w:id="26" w:name="challenges-faced-by-midwives-in-osaka"/>
    <w:p>
      <w:pPr>
        <w:pStyle w:val="Heading2"/>
      </w:pPr>
      <w:r>
        <w:t xml:space="preserve">Challenges Faced by Midwives in Osaka</w:t>
      </w:r>
    </w:p>
    <w:p>
      <w:pPr>
        <w:pStyle w:val="FirstParagraph"/>
      </w:pPr>
      <w:r>
        <w:t xml:space="preserve">Key challenges include:</w:t>
      </w:r>
    </w:p>
    <w:p>
      <w:pPr>
        <w:numPr>
          <w:ilvl w:val="0"/>
          <w:numId w:val="1001"/>
        </w:numPr>
        <w:pStyle w:val="Compact"/>
      </w:pPr>
      <w:r>
        <w:rPr>
          <w:bCs/>
          <w:b/>
        </w:rPr>
        <w:t xml:space="preserve">Limited Autonomy:</w:t>
      </w:r>
      <w:r>
        <w:t xml:space="preserve"> </w:t>
      </w:r>
      <w:r>
        <w:t xml:space="preserve">Midwives in Japan often operate under the supervision of obstetricians, limiting their ability to make independent clinical decisions.</w:t>
      </w:r>
    </w:p>
    <w:p>
      <w:pPr>
        <w:numPr>
          <w:ilvl w:val="0"/>
          <w:numId w:val="1001"/>
        </w:numPr>
        <w:pStyle w:val="Compact"/>
      </w:pPr>
      <w:r>
        <w:rPr>
          <w:bCs/>
          <w:b/>
        </w:rPr>
        <w:t xml:space="preserve">Workplace Stress:</w:t>
      </w:r>
      <w:r>
        <w:t xml:space="preserve"> </w:t>
      </w:r>
      <w:r>
        <w:t xml:space="preserve">High patient-to-midwife ratios and long working hours contribute to burnout among midwives in Osaka hospitals.</w:t>
      </w:r>
    </w:p>
    <w:p>
      <w:pPr>
        <w:numPr>
          <w:ilvl w:val="0"/>
          <w:numId w:val="1001"/>
        </w:numPr>
        <w:pStyle w:val="Compact"/>
      </w:pPr>
      <w:r>
        <w:rPr>
          <w:bCs/>
          <w:b/>
        </w:rPr>
        <w:t xml:space="preserve">Cultural Barriers:</w:t>
      </w:r>
      <w:r>
        <w:t xml:space="preserve"> </w:t>
      </w:r>
      <w:r>
        <w:t xml:space="preserve">Foreign midwives may struggle with language proficiency or misunderstandings about Japanese healthcare etiquette.</w:t>
      </w:r>
    </w:p>
    <w:bookmarkEnd w:id="26"/>
    <w:bookmarkStart w:id="27" w:name="innovations-in-midwifery-practice"/>
    <w:p>
      <w:pPr>
        <w:pStyle w:val="Heading2"/>
      </w:pPr>
      <w:r>
        <w:t xml:space="preserve">Innovations in Midwifery Practice</w:t>
      </w:r>
    </w:p>
    <w:p>
      <w:pPr>
        <w:pStyle w:val="FirstParagraph"/>
      </w:pPr>
      <w:r>
        <w:t xml:space="preserve">To address these challenges, innovative approaches are being explored in Osaka. For example, some hospitals have introduced mentorship programs pairing experienced midwives with new graduates to improve retention rates. Additionally, digital health tools such as AI-powered prenatal monitoring systems are being trialed to reduce the administrative burden on midwives and enhance patient care.</w:t>
      </w:r>
    </w:p>
    <w:bookmarkEnd w:id="27"/>
    <w:bookmarkStart w:id="28" w:name="Xd6fb06cd7bba0ccf76ab68d4780f935f4178449"/>
    <w:p>
      <w:pPr>
        <w:pStyle w:val="Heading2"/>
      </w:pPr>
      <w:r>
        <w:t xml:space="preserve">Case Study: Midwifery in Osaka’s Public Hospitals</w:t>
      </w:r>
    </w:p>
    <w:p>
      <w:pPr>
        <w:pStyle w:val="FirstParagraph"/>
      </w:pPr>
      <w:r>
        <w:t xml:space="preserve">A case study of Osaka City General Hospital highlights how midwives collaborate with obstetricians to provide culturally sensitive care. The hospital’s midwifery department has implemented a policy requiring all staff to complete cultural competency training, which includes understanding Japanese attitudes toward pregnancy and postpartum mental health. This initiative has improved patient satisfaction scores and reduced unnecessary interventions.</w:t>
      </w:r>
    </w:p>
    <w:bookmarkEnd w:id="28"/>
    <w:bookmarkStart w:id="29" w:name="conclusion"/>
    <w:p>
      <w:pPr>
        <w:pStyle w:val="Heading2"/>
      </w:pPr>
      <w:r>
        <w:t xml:space="preserve">Conclusion</w:t>
      </w:r>
    </w:p>
    <w:p>
      <w:pPr>
        <w:pStyle w:val="FirstParagraph"/>
      </w:pPr>
      <w:r>
        <w:t xml:space="preserve">The role of midwives in Osaka, Japan, is both vital and complex. As the city continues to grow and diversify, midwives must adapt to evolving healthcare needs while honoring Japan’s cultural traditions. This thesis underscores the importance of investing in midwifery education, addressing systemic challenges such as staffing shortages, and promoting policies that empower midwives as key players in maternal health outcomes. Future research should focus on longitudinal studies tracking the impact of policy changes on midwife well-being and patient satisfaction in Osaka.</w:t>
      </w:r>
    </w:p>
    <w:bookmarkEnd w:id="29"/>
    <w:bookmarkStart w:id="30" w:name="references"/>
    <w:p>
      <w:pPr>
        <w:pStyle w:val="Heading2"/>
      </w:pPr>
      <w:r>
        <w:t xml:space="preserve">References</w:t>
      </w:r>
    </w:p>
    <w:p>
      <w:pPr>
        <w:numPr>
          <w:ilvl w:val="0"/>
          <w:numId w:val="1002"/>
        </w:numPr>
        <w:pStyle w:val="Compact"/>
      </w:pPr>
      <w:r>
        <w:t xml:space="preserve">Japanese Society of Midwifery. (2023). *Midwifery Practice Standards in Japan.* Tokyo: JSOM Press.</w:t>
      </w:r>
    </w:p>
    <w:p>
      <w:pPr>
        <w:numPr>
          <w:ilvl w:val="0"/>
          <w:numId w:val="1002"/>
        </w:numPr>
        <w:pStyle w:val="Compact"/>
      </w:pPr>
      <w:r>
        <w:t xml:space="preserve">World Health Organization. (2023). *Global Trends in Maternal Health and Cesarean Delivery Rates.* Geneva: WHO Publications.</w:t>
      </w:r>
    </w:p>
    <w:p>
      <w:pPr>
        <w:numPr>
          <w:ilvl w:val="0"/>
          <w:numId w:val="1002"/>
        </w:numPr>
        <w:pStyle w:val="Compact"/>
      </w:pPr>
      <w:r>
        <w:t xml:space="preserve">Osaka Prefecture Government. (2022). *Healthcare Workforce Statistics Report.* Osaka: Prefectural Office.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Japan Osaka</dc:title>
  <dc:creator/>
  <dc:language>en</dc:language>
  <cp:keywords/>
  <dcterms:created xsi:type="dcterms:W3CDTF">2026-07-22T19:37:24Z</dcterms:created>
  <dcterms:modified xsi:type="dcterms:W3CDTF">2026-07-22T19:37:24Z</dcterms:modified>
</cp:coreProperties>
</file>

<file path=docProps/custom.xml><?xml version="1.0" encoding="utf-8"?>
<Properties xmlns="http://schemas.openxmlformats.org/officeDocument/2006/custom-properties" xmlns:vt="http://schemas.openxmlformats.org/officeDocument/2006/docPropsVTypes"/>
</file>