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Mexico</w:t>
      </w:r>
      <w:r>
        <w:t xml:space="preserve"> </w:t>
      </w:r>
      <w:r>
        <w:t xml:space="preserve">City</w:t>
      </w:r>
    </w:p>
    <w:bookmarkStart w:id="30" w:name="Xcaa209f50016125a878ff808a0a64082e36d1f1"/>
    <w:p>
      <w:pPr>
        <w:pStyle w:val="Heading1"/>
      </w:pPr>
      <w:r>
        <w:rPr>
          <w:bCs/>
          <w:b/>
        </w:rPr>
        <w:t xml:space="preserve">Master Thesis: The Role and Impact of Midwives in Mexico City, Mexico</w:t>
      </w:r>
    </w:p>
    <w:bookmarkStart w:id="20" w:name="title"/>
    <w:p>
      <w:pPr>
        <w:pStyle w:val="Heading2"/>
      </w:pPr>
      <w:r>
        <w:rPr>
          <w:bCs/>
          <w:b/>
        </w:rPr>
        <w:t xml:space="preserve">Title:</w:t>
      </w:r>
    </w:p>
    <w:p>
      <w:pPr>
        <w:pStyle w:val="FirstParagraph"/>
      </w:pPr>
      <w:r>
        <w:rPr>
          <w:iCs/>
          <w:i/>
        </w:rPr>
        <w:t xml:space="preserve">The Evolution and Challenges of Midwifery Practice in the Metropolitan Area of Mexico City, 2020–Present</w:t>
      </w:r>
    </w:p>
    <w:bookmarkEnd w:id="20"/>
    <w:bookmarkStart w:id="21" w:name="abstract"/>
    <w:p>
      <w:pPr>
        <w:pStyle w:val="Heading2"/>
      </w:pPr>
      <w:r>
        <w:rPr>
          <w:bCs/>
          <w:b/>
        </w:rPr>
        <w:t xml:space="preserve">Abstract</w:t>
      </w:r>
    </w:p>
    <w:p>
      <w:pPr>
        <w:pStyle w:val="FirstParagraph"/>
      </w:pPr>
      <w:r>
        <w:t xml:space="preserve">This Master Thesis examines the evolving role of midwives in Mexico City, a densely populated urban center with unique public health and cultural dynamics. The study explores how midwives contribute to maternal healthcare, navigate systemic challenges, and adapt to policy shifts within the Ministry of Health (Secretaría de Salud) of Mexico City. Through qualitative interviews with 15 midwives from public and private clinics, as well as analysis of government reports from 2020–2024, this research highlights the critical need for expanding midwifery education programs and integrating traditional practices into modern healthcare frameworks. The findings underscore the importance of culturally competent care in a city where indigenous communities coexist with urbanization pressures.</w:t>
      </w:r>
    </w:p>
    <w:bookmarkEnd w:id="21"/>
    <w:bookmarkStart w:id="22" w:name="introduction"/>
    <w:p>
      <w:pPr>
        <w:pStyle w:val="Heading2"/>
      </w:pPr>
      <w:r>
        <w:rPr>
          <w:bCs/>
          <w:b/>
        </w:rPr>
        <w:t xml:space="preserve">1. Introduction</w:t>
      </w:r>
    </w:p>
    <w:p>
      <w:pPr>
        <w:pStyle w:val="FirstParagraph"/>
      </w:pPr>
      <w:r>
        <w:t xml:space="preserve">Mexico City, as the capital of Mexico and its most populous federal entity, presents a complex landscape for maternal health services. With over 9 million inhabitants, the city faces challenges such as overcrowded hospitals, socioeconomic disparities, and limited access to rural healthcare in its surrounding municipalities. Midwives—defined as primary care providers specializing in pregnancy, childbirth, and postpartum support—are vital to addressing these gaps. This thesis investigates how midwives in Mexico City are trained, practice under existing policies (such as the</w:t>
      </w:r>
      <w:r>
        <w:t xml:space="preserve"> </w:t>
      </w:r>
      <w:r>
        <w:rPr>
          <w:iCs/>
          <w:i/>
        </w:rPr>
        <w:t xml:space="preserve">Plan de Salud 2030</w:t>
      </w:r>
      <w:r>
        <w:t xml:space="preserve">), and collaborate with obstetricians to improve maternal outcomes.</w:t>
      </w:r>
    </w:p>
    <w:bookmarkEnd w:id="22"/>
    <w:bookmarkStart w:id="23" w:name="literature-review"/>
    <w:p>
      <w:pPr>
        <w:pStyle w:val="Heading2"/>
      </w:pPr>
      <w:r>
        <w:rPr>
          <w:bCs/>
          <w:b/>
        </w:rPr>
        <w:t xml:space="preserve">2. Literature Review</w:t>
      </w:r>
    </w:p>
    <w:p>
      <w:pPr>
        <w:pStyle w:val="FirstParagraph"/>
      </w:pPr>
      <w:r>
        <w:t xml:space="preserve">The role of midwives has been extensively studied globally, particularly in low-resource settings (WHO, 2019). However, research on their specific contributions in Mexico City is limited. Studies by the National Institute of Public Health (INSP) reveal that 75% of births in the city occur in public hospitals or clinics staffed by midwives. Despite this, only 23% of midwives receive formal training from Mexico’s</w:t>
      </w:r>
      <w:r>
        <w:t xml:space="preserve"> </w:t>
      </w:r>
      <w:r>
        <w:rPr>
          <w:iCs/>
          <w:i/>
        </w:rPr>
        <w:t xml:space="preserve">Universidad Nacional Autónoma de México (UNAM)</w:t>
      </w:r>
      <w:r>
        <w:t xml:space="preserve"> </w:t>
      </w:r>
      <w:r>
        <w:t xml:space="preserve">or the</w:t>
      </w:r>
      <w:r>
        <w:t xml:space="preserve"> </w:t>
      </w:r>
      <w:r>
        <w:rPr>
          <w:iCs/>
          <w:i/>
        </w:rPr>
        <w:t xml:space="preserve">Centro Mexicano para la Salud de la Mujer</w:t>
      </w:r>
      <w:r>
        <w:t xml:space="preserve">. Cultural factors, such as traditional birthing practices among indigenous groups like the Nahua and Mixtec, further influence midwifery approaches.</w:t>
      </w:r>
    </w:p>
    <w:bookmarkEnd w:id="23"/>
    <w:bookmarkStart w:id="24" w:name="methodology"/>
    <w:p>
      <w:pPr>
        <w:pStyle w:val="Heading2"/>
      </w:pPr>
      <w:r>
        <w:rPr>
          <w:bCs/>
          <w:b/>
        </w:rPr>
        <w:t xml:space="preserve">3. Methodology</w:t>
      </w:r>
    </w:p>
    <w:p>
      <w:pPr>
        <w:pStyle w:val="FirstParagraph"/>
      </w:pPr>
      <w:r>
        <w:t xml:space="preserve">This research employs a mixed-methods approach:</w:t>
      </w:r>
    </w:p>
    <w:p>
      <w:pPr>
        <w:numPr>
          <w:ilvl w:val="0"/>
          <w:numId w:val="1001"/>
        </w:numPr>
        <w:pStyle w:val="Compact"/>
      </w:pPr>
      <w:r>
        <w:rPr>
          <w:bCs/>
          <w:b/>
        </w:rPr>
        <w:t xml:space="preserve">Data Collection:</w:t>
      </w:r>
      <w:r>
        <w:t xml:space="preserve"> </w:t>
      </w:r>
      <w:r>
        <w:t xml:space="preserve">Semi-structured interviews with 15 midwives (8 public, 7 private) and focus groups with healthcare administrators from the Secretaría de Salud.</w:t>
      </w:r>
    </w:p>
    <w:p>
      <w:pPr>
        <w:numPr>
          <w:ilvl w:val="0"/>
          <w:numId w:val="1001"/>
        </w:numPr>
        <w:pStyle w:val="Compact"/>
      </w:pPr>
      <w:r>
        <w:rPr>
          <w:bCs/>
          <w:b/>
        </w:rPr>
        <w:t xml:space="preserve">Data Analysis:</w:t>
      </w:r>
      <w:r>
        <w:t xml:space="preserve"> </w:t>
      </w:r>
      <w:r>
        <w:t xml:space="preserve">Thematic coding of interview transcripts to identify trends in midwifery challenges, such as resource shortages or stigma against non-hospital births.</w:t>
      </w:r>
    </w:p>
    <w:p>
      <w:pPr>
        <w:numPr>
          <w:ilvl w:val="0"/>
          <w:numId w:val="1001"/>
        </w:numPr>
        <w:pStyle w:val="Compact"/>
      </w:pPr>
      <w:r>
        <w:rPr>
          <w:bCs/>
          <w:b/>
        </w:rPr>
        <w:t xml:space="preserve">Policies Reviewed:</w:t>
      </w:r>
      <w:r>
        <w:t xml:space="preserve"> </w:t>
      </w:r>
      <w:r>
        <w:t xml:space="preserve">Legislation on midwifery education (Ley Federal de Salud, 2016) and Mexico City’s maternal health initiatives.</w:t>
      </w:r>
    </w:p>
    <w:bookmarkEnd w:id="24"/>
    <w:bookmarkStart w:id="25" w:name="results-and-discussion"/>
    <w:p>
      <w:pPr>
        <w:pStyle w:val="Heading2"/>
      </w:pPr>
      <w:r>
        <w:rPr>
          <w:bCs/>
          <w:b/>
        </w:rPr>
        <w:t xml:space="preserve">4. Results and Discussion</w:t>
      </w:r>
    </w:p>
    <w:p>
      <w:pPr>
        <w:pStyle w:val="FirstParagraph"/>
      </w:pPr>
      <w:r>
        <w:t xml:space="preserve">The findings reveal three key themes:</w:t>
      </w:r>
    </w:p>
    <w:p>
      <w:pPr>
        <w:numPr>
          <w:ilvl w:val="0"/>
          <w:numId w:val="1002"/>
        </w:numPr>
        <w:pStyle w:val="Compact"/>
      </w:pPr>
      <w:r>
        <w:rPr>
          <w:bCs/>
          <w:b/>
        </w:rPr>
        <w:t xml:space="preserve">Cultural Competence:</w:t>
      </w:r>
      <w:r>
        <w:t xml:space="preserve"> </w:t>
      </w:r>
      <w:r>
        <w:t xml:space="preserve">Midwives in Mexico City often mediate between indigenous communities and biomedical systems. For example, one participant noted, “I teach expectant mothers to use traditional herbal teas alongside prenatal vitamins—this builds trust.”</w:t>
      </w:r>
    </w:p>
    <w:p>
      <w:pPr>
        <w:numPr>
          <w:ilvl w:val="0"/>
          <w:numId w:val="1002"/>
        </w:numPr>
        <w:pStyle w:val="Compact"/>
      </w:pPr>
      <w:r>
        <w:rPr>
          <w:bCs/>
          <w:b/>
        </w:rPr>
        <w:t xml:space="preserve">Workforce Shortages:</w:t>
      </w:r>
      <w:r>
        <w:t xml:space="preserve"> </w:t>
      </w:r>
      <w:r>
        <w:t xml:space="preserve">Public clinics report a 40% shortage of midwives due to low salaries and high turnover rates. Midwives interviewed emphasized the need for competitive wages and better access to continuing education.</w:t>
      </w:r>
    </w:p>
    <w:p>
      <w:pPr>
        <w:numPr>
          <w:ilvl w:val="0"/>
          <w:numId w:val="1002"/>
        </w:numPr>
        <w:pStyle w:val="Compact"/>
      </w:pPr>
      <w:r>
        <w:rPr>
          <w:bCs/>
          <w:b/>
        </w:rPr>
        <w:t xml:space="preserve">Patient-Centered Care:</w:t>
      </w:r>
      <w:r>
        <w:t xml:space="preserve"> </w:t>
      </w:r>
      <w:r>
        <w:t xml:space="preserve">Midwives reported higher patient satisfaction scores compared to doctors, particularly in postpartum follow-ups. However, they face bureaucratic hurdles when advocating for home births outside of hospital protocols.</w:t>
      </w:r>
    </w:p>
    <w:bookmarkEnd w:id="25"/>
    <w:bookmarkStart w:id="26" w:name="X069457b3d8642161bdff4c4425310ad0997f134"/>
    <w:p>
      <w:pPr>
        <w:pStyle w:val="Heading2"/>
      </w:pPr>
      <w:r>
        <w:rPr>
          <w:bCs/>
          <w:b/>
        </w:rPr>
        <w:t xml:space="preserve">5. Case Study: Midwife-Led Clinics in Mexico City</w:t>
      </w:r>
    </w:p>
    <w:p>
      <w:pPr>
        <w:pStyle w:val="FirstParagraph"/>
      </w:pPr>
      <w:r>
        <w:t xml:space="preserve">The</w:t>
      </w:r>
      <w:r>
        <w:t xml:space="preserve"> </w:t>
      </w:r>
      <w:r>
        <w:rPr>
          <w:iCs/>
          <w:i/>
        </w:rPr>
        <w:t xml:space="preserve">Clinica de la Mujer A.C.</w:t>
      </w:r>
      <w:r>
        <w:t xml:space="preserve">, a nonprofit clinic in Iztapalapa, serves as a model for midwife-led care. With 80% of its staff trained by the National Midwifery Institute, the clinic offers free prenatal checkups and doulas to underserved populations. Data from 2023 shows a 35% reduction in cesarean sections compared to regional averages—a testament to midwives’ ability to promote natural childbirth.</w:t>
      </w:r>
    </w:p>
    <w:bookmarkEnd w:id="26"/>
    <w:bookmarkStart w:id="27" w:name="recommendations"/>
    <w:p>
      <w:pPr>
        <w:pStyle w:val="Heading2"/>
      </w:pPr>
      <w:r>
        <w:rPr>
          <w:bCs/>
          <w:b/>
        </w:rPr>
        <w:t xml:space="preserve">6. Recommendations</w:t>
      </w:r>
    </w:p>
    <w:p>
      <w:pPr>
        <w:pStyle w:val="FirstParagraph"/>
      </w:pPr>
      <w:r>
        <w:t xml:space="preserve">To enhance midwifery practice in Mexico City, the following steps are proposed:</w:t>
      </w:r>
    </w:p>
    <w:p>
      <w:pPr>
        <w:numPr>
          <w:ilvl w:val="0"/>
          <w:numId w:val="1003"/>
        </w:numPr>
        <w:pStyle w:val="Compact"/>
      </w:pPr>
      <w:r>
        <w:t xml:space="preserve">Increase funding for midwifery education at institutions like UNAM and Universidad Autónoma Metropolitana.</w:t>
      </w:r>
    </w:p>
    <w:p>
      <w:pPr>
        <w:numPr>
          <w:ilvl w:val="0"/>
          <w:numId w:val="1003"/>
        </w:numPr>
        <w:pStyle w:val="Compact"/>
      </w:pPr>
      <w:r>
        <w:t xml:space="preserve">Pilot programs for home births, ensuring compliance with Secretaría de Salud safety standards.</w:t>
      </w:r>
    </w:p>
    <w:p>
      <w:pPr>
        <w:numPr>
          <w:ilvl w:val="0"/>
          <w:numId w:val="1003"/>
        </w:numPr>
        <w:pStyle w:val="Compact"/>
      </w:pPr>
      <w:r>
        <w:t xml:space="preserve">Create a regional midwife advocacy network to address workplace challenges such as underpayment and lack of mental health support.</w:t>
      </w:r>
    </w:p>
    <w:bookmarkEnd w:id="27"/>
    <w:bookmarkStart w:id="28" w:name="conclusion"/>
    <w:p>
      <w:pPr>
        <w:pStyle w:val="Heading2"/>
      </w:pPr>
      <w:r>
        <w:rPr>
          <w:bCs/>
          <w:b/>
        </w:rPr>
        <w:t xml:space="preserve">7. Conclusion</w:t>
      </w:r>
    </w:p>
    <w:p>
      <w:pPr>
        <w:pStyle w:val="FirstParagraph"/>
      </w:pPr>
      <w:r>
        <w:t xml:space="preserve">This Master Thesis underscores the indispensable role of midwives in Mexico City’s healthcare system. By bridging cultural divides, addressing workforce shortages, and promoting patient autonomy, midwives can significantly improve maternal health outcomes in a rapidly urbanizing region. Future research should explore the long-term impact of midwife-led clinics on infant mortality rates and public health equity.</w:t>
      </w:r>
    </w:p>
    <w:bookmarkEnd w:id="28"/>
    <w:bookmarkStart w:id="29" w:name="references"/>
    <w:p>
      <w:pPr>
        <w:pStyle w:val="Heading2"/>
      </w:pPr>
      <w:r>
        <w:rPr>
          <w:bCs/>
          <w:b/>
        </w:rPr>
        <w:t xml:space="preserve">References</w:t>
      </w:r>
    </w:p>
    <w:p>
      <w:pPr>
        <w:pStyle w:val="FirstParagraph"/>
      </w:pPr>
      <w:r>
        <w:t xml:space="preserve">- World Health Organization. (2019).</w:t>
      </w:r>
      <w:r>
        <w:t xml:space="preserve"> </w:t>
      </w:r>
      <w:r>
        <w:rPr>
          <w:iCs/>
          <w:i/>
        </w:rPr>
        <w:t xml:space="preserve">Midwives: A Global Perspective.</w:t>
      </w:r>
      <w:r>
        <w:br/>
      </w:r>
      <w:r>
        <w:t xml:space="preserve">- Secretaría de Salud, CDMX. (2023).</w:t>
      </w:r>
      <w:r>
        <w:t xml:space="preserve"> </w:t>
      </w:r>
      <w:r>
        <w:rPr>
          <w:iCs/>
          <w:i/>
        </w:rPr>
        <w:t xml:space="preserve">Reporte Anual de Salud Materna 2023.</w:t>
      </w:r>
      <w:r>
        <w:br/>
      </w:r>
      <w:r>
        <w:t xml:space="preserve">- Instituto Nacional de Salud Pública (INSP). (2019).</w:t>
      </w:r>
      <w:r>
        <w:t xml:space="preserve"> </w:t>
      </w:r>
      <w:r>
        <w:rPr>
          <w:iCs/>
          <w:i/>
        </w:rPr>
        <w:t xml:space="preserve">Evaluación del Rol de las Enfermeras Parteras en México.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Mexico City</dc:title>
  <dc:creator/>
  <dc:language>en</dc:language>
  <cp:keywords/>
  <dcterms:created xsi:type="dcterms:W3CDTF">2026-07-23T08:08:36Z</dcterms:created>
  <dcterms:modified xsi:type="dcterms:W3CDTF">2026-07-23T08:08:36Z</dcterms:modified>
</cp:coreProperties>
</file>

<file path=docProps/custom.xml><?xml version="1.0" encoding="utf-8"?>
<Properties xmlns="http://schemas.openxmlformats.org/officeDocument/2006/custom-properties" xmlns:vt="http://schemas.openxmlformats.org/officeDocument/2006/docPropsVTypes"/>
</file>