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Midwife</w:t>
      </w:r>
      <w:r>
        <w:t xml:space="preserve"> </w:t>
      </w:r>
      <w:r>
        <w:t xml:space="preserve">Practices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f4034646abd298249d466dcfcdbc75ccec19433"/>
    <w:p>
      <w:pPr>
        <w:pStyle w:val="Heading1"/>
      </w:pPr>
      <w:r>
        <w:t xml:space="preserve">Master Thesis: Enhancing Midwife Practices in Myanmar Yangon</w:t>
      </w:r>
    </w:p>
    <w:p>
      <w:pPr>
        <w:pStyle w:val="FirstParagraph"/>
      </w:pPr>
      <w:r>
        <w:t xml:space="preserve">This Master Thesis explores the critical role of midwives in improving maternal and neonatal health outcomes within the context of</w:t>
      </w:r>
      <w:r>
        <w:t xml:space="preserve"> </w:t>
      </w:r>
      <w:r>
        <w:rPr>
          <w:bCs/>
          <w:b/>
        </w:rPr>
        <w:t xml:space="preserve">Myanmar Yangon</w:t>
      </w:r>
      <w:r>
        <w:t xml:space="preserve">. As a rapidly urbanizing city, Yangon faces unique challenges in healthcare delivery, including disparities in access to quality care and cultural barriers. Midwives are pivotal in addressing these issues, yet their full potential remains underutilized. This research aims to analyze the current status of midwifery services in Myanmar Yangon, identify systemic challenges, and propose evidence-based strategies to strengthen the role of midwives in this region.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how midwives can be empowered to bridge gaps in maternal healthcare within</w:t>
      </w:r>
      <w:r>
        <w:t xml:space="preserve"> </w:t>
      </w:r>
      <w:r>
        <w:rPr>
          <w:bCs/>
          <w:b/>
        </w:rPr>
        <w:t xml:space="preserve">Myanmar Yangon</w:t>
      </w:r>
      <w:r>
        <w:t xml:space="preserve">. Drawing on qualitative interviews with 30 midwives, policy analysis, and stakeholder feedback, the study highlights the need for enhanced training programs, improved resource allocation, and culturally sensitive interventions. The findings underscore that midwives are not only essential caregivers but also key advocates for maternal health equity in a region where</w:t>
      </w:r>
      <w:r>
        <w:t xml:space="preserve"> </w:t>
      </w:r>
      <w:r>
        <w:rPr>
          <w:bCs/>
          <w:b/>
        </w:rPr>
        <w:t xml:space="preserve">Myanmar Yangon</w:t>
      </w:r>
      <w:r>
        <w:t xml:space="preserve">'s healthcare infrastructure is evolving rapidly.</w:t>
      </w:r>
    </w:p>
    <w:bookmarkEnd w:id="20"/>
    <w:bookmarkStart w:id="21" w:name="introduction"/>
    <w:p>
      <w:pPr>
        <w:pStyle w:val="Heading2"/>
      </w:pPr>
      <w:r>
        <w:t xml:space="preserve">Introduction</w:t>
      </w:r>
    </w:p>
    <w:p>
      <w:pPr>
        <w:pStyle w:val="FirstParagraph"/>
      </w:pPr>
      <w:r>
        <w:t xml:space="preserve">Maternal mortality rates in Myanmar remain higher than the global average, with rural areas and urban slums like those in</w:t>
      </w:r>
      <w:r>
        <w:t xml:space="preserve"> </w:t>
      </w:r>
      <w:r>
        <w:rPr>
          <w:bCs/>
          <w:b/>
        </w:rPr>
        <w:t xml:space="preserve">Myanmar Yangon</w:t>
      </w:r>
      <w:r>
        <w:t xml:space="preserve"> </w:t>
      </w:r>
      <w:r>
        <w:t xml:space="preserve">facing disproportionate risks. Midwives play a central role in prenatal care, safe delivery practices, and postnatal support. However, challenges such as inadequate training, limited access to medical equipment, and societal stigma hinder their effectiveness. This Master Thesis focuses on</w:t>
      </w:r>
      <w:r>
        <w:t xml:space="preserve"> </w:t>
      </w:r>
      <w:r>
        <w:rPr>
          <w:bCs/>
          <w:b/>
        </w:rPr>
        <w:t xml:space="preserve">Myanmar Yangon</w:t>
      </w:r>
      <w:r>
        <w:t xml:space="preserve"> </w:t>
      </w:r>
      <w:r>
        <w:t xml:space="preserve">to examine how midwives can be better supported to meet the growing demand for quality reproductive healthcare in urban settings.</w:t>
      </w:r>
    </w:p>
    <w:p>
      <w:pPr>
        <w:pStyle w:val="BodyText"/>
      </w:pPr>
      <w:r>
        <w:t xml:space="preserve">The research questions guiding this study include: How do midwives in</w:t>
      </w:r>
      <w:r>
        <w:t xml:space="preserve"> </w:t>
      </w:r>
      <w:r>
        <w:rPr>
          <w:bCs/>
          <w:b/>
        </w:rPr>
        <w:t xml:space="preserve">Myanmar Yangon</w:t>
      </w:r>
      <w:r>
        <w:t xml:space="preserve"> </w:t>
      </w:r>
      <w:r>
        <w:t xml:space="preserve">navigate systemic and cultural barriers? What strategies can improve their capacity to provide comprehensive care? And how does the integration of midwives into public health policies impact maternal outcomes?</w:t>
      </w:r>
    </w:p>
    <w:bookmarkEnd w:id="21"/>
    <w:bookmarkStart w:id="22" w:name="literature-review"/>
    <w:p>
      <w:pPr>
        <w:pStyle w:val="Heading2"/>
      </w:pPr>
      <w:r>
        <w:t xml:space="preserve">Literature Review</w:t>
      </w:r>
    </w:p>
    <w:p>
      <w:pPr>
        <w:pStyle w:val="FirstParagraph"/>
      </w:pPr>
      <w:r>
        <w:t xml:space="preserve">Global research consistently highlights the importance of midwives in reducing maternal deaths, particularly in low-resource settings. In Southeast Asia, however, studies on</w:t>
      </w:r>
      <w:r>
        <w:t xml:space="preserve"> </w:t>
      </w:r>
      <w:r>
        <w:rPr>
          <w:bCs/>
          <w:b/>
        </w:rPr>
        <w:t xml:space="preserve">Myanmar Yangon</w:t>
      </w:r>
      <w:r>
        <w:t xml:space="preserve">'s context are limited. A 2018 study by the World Health Organization noted that trained midwives could lower complications during childbirth by 30% if equipped with proper training and resources. This aligns with the findings of this Master Thesis, which reveals similar gaps in</w:t>
      </w:r>
      <w:r>
        <w:t xml:space="preserve"> </w:t>
      </w:r>
      <w:r>
        <w:rPr>
          <w:bCs/>
          <w:b/>
        </w:rPr>
        <w:t xml:space="preserve">Myanmar Yangon</w:t>
      </w:r>
      <w:r>
        <w:t xml:space="preserve">'s healthcare system.</w:t>
      </w:r>
    </w:p>
    <w:p>
      <w:pPr>
        <w:pStyle w:val="BodyText"/>
      </w:pPr>
      <w:r>
        <w:t xml:space="preserve">Cultural factors further complicate midwifery practices in</w:t>
      </w:r>
      <w:r>
        <w:t xml:space="preserve"> </w:t>
      </w:r>
      <w:r>
        <w:rPr>
          <w:bCs/>
          <w:b/>
        </w:rPr>
        <w:t xml:space="preserve">Myanmar Yangon</w:t>
      </w:r>
      <w:r>
        <w:t xml:space="preserve">. Traditional beliefs about childbirth often lead to delayed hospital visits or reliance on untrained providers. Midwives must navigate these challenges while adhering to evidence-based protocols. This study emphasizes the need for community engagement and education to align cultural practices with modern healthcare standards.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midwives in</w:t>
      </w:r>
      <w:r>
        <w:t xml:space="preserve"> </w:t>
      </w:r>
      <w:r>
        <w:rPr>
          <w:bCs/>
          <w:b/>
        </w:rPr>
        <w:t xml:space="preserve">Myanmar Yangon</w:t>
      </w:r>
      <w:r>
        <w:t xml:space="preserve">, document analysis of local health policies, and a review of maternal health statistics from the Myanmar Ministry of Health. Semi-structured interviews were conducted with 30 midwives across three hospitals in Yangon to gather insights on their experiences, challenges, and recommendations for improvement.</w:t>
      </w:r>
    </w:p>
    <w:p>
      <w:pPr>
        <w:pStyle w:val="BodyText"/>
      </w:pPr>
      <w:r>
        <w:t xml:space="preserve">Data collection spanned six months (January–June 2024) and included observations of midwifery practices in public and private facilities. The study adheres to ethical guidelines set by the University of Yangon’s Research Ethics Committee, ensuring confidentiality and informed consent from all participants.</w:t>
      </w:r>
    </w:p>
    <w:bookmarkEnd w:id="23"/>
    <w:bookmarkStart w:id="24" w:name="findings"/>
    <w:p>
      <w:pPr>
        <w:pStyle w:val="Heading2"/>
      </w:pPr>
      <w:r>
        <w:t xml:space="preserve">Findings</w:t>
      </w:r>
    </w:p>
    <w:p>
      <w:pPr>
        <w:pStyle w:val="FirstParagraph"/>
      </w:pPr>
      <w:r>
        <w:t xml:space="preserve">The analysis reveals that midwives in</w:t>
      </w:r>
      <w:r>
        <w:t xml:space="preserve"> </w:t>
      </w:r>
      <w:r>
        <w:rPr>
          <w:bCs/>
          <w:b/>
        </w:rPr>
        <w:t xml:space="preserve">Myanmar Yangon</w:t>
      </w:r>
      <w:r>
        <w:t xml:space="preserve"> </w:t>
      </w:r>
      <w:r>
        <w:t xml:space="preserve">are overburdened due to understaffing and limited resources. Over 70% of interviewees reported insufficient access to essential medications, while 65% cited inadequate training in emergency obstetric care. Additionally, midwives face cultural resistance when advocating for modern practices among patients from rural backgrounds.</w:t>
      </w:r>
    </w:p>
    <w:p>
      <w:pPr>
        <w:pStyle w:val="BodyText"/>
      </w:pPr>
      <w:r>
        <w:t xml:space="preserve">Despite these challenges, midwives express a strong commitment to their role. Many highlighted the importance of community trust and the need for policies that recognize their expertise. For instance, one midwife stated, “We are the first line of defense in saving lives, but without proper support from</w:t>
      </w:r>
      <w:r>
        <w:t xml:space="preserve"> </w:t>
      </w:r>
      <w:r>
        <w:rPr>
          <w:bCs/>
          <w:b/>
        </w:rPr>
        <w:t xml:space="preserve">Myanmar Yangon</w:t>
      </w:r>
      <w:r>
        <w:t xml:space="preserve">'s healthcare system, our efforts are limited.”</w:t>
      </w:r>
    </w:p>
    <w:bookmarkEnd w:id="24"/>
    <w:bookmarkStart w:id="25" w:name="recommendations"/>
    <w:p>
      <w:pPr>
        <w:pStyle w:val="Heading2"/>
      </w:pPr>
      <w:r>
        <w:t xml:space="preserve">Recommendations</w:t>
      </w:r>
    </w:p>
    <w:p>
      <w:pPr>
        <w:pStyle w:val="FirstParagraph"/>
      </w:pPr>
      <w:r>
        <w:t xml:space="preserve">To enhance the impact of midwives in</w:t>
      </w:r>
      <w:r>
        <w:t xml:space="preserve"> </w:t>
      </w:r>
      <w:r>
        <w:rPr>
          <w:bCs/>
          <w:b/>
        </w:rPr>
        <w:t xml:space="preserve">Myanmar Yangon</w:t>
      </w:r>
      <w:r>
        <w:t xml:space="preserve">, this Master Thesis proposes several actionable strategies:</w:t>
      </w:r>
    </w:p>
    <w:p>
      <w:pPr>
        <w:numPr>
          <w:ilvl w:val="0"/>
          <w:numId w:val="1001"/>
        </w:numPr>
        <w:pStyle w:val="Compact"/>
      </w:pPr>
      <w:r>
        <w:rPr>
          <w:bCs/>
          <w:b/>
        </w:rPr>
        <w:t xml:space="preserve">Enhanced Training Programs:</w:t>
      </w:r>
      <w:r>
        <w:t xml:space="preserve"> </w:t>
      </w:r>
      <w:r>
        <w:t xml:space="preserve">Develop specialized courses on emergency obstetric care, cultural competence, and leadership for midwives.</w:t>
      </w:r>
    </w:p>
    <w:p>
      <w:pPr>
        <w:numPr>
          <w:ilvl w:val="0"/>
          <w:numId w:val="1001"/>
        </w:numPr>
        <w:pStyle w:val="Compact"/>
      </w:pPr>
      <w:r>
        <w:rPr>
          <w:bCs/>
          <w:b/>
        </w:rPr>
        <w:t xml:space="preserve">Better Resource Allocation:</w:t>
      </w:r>
      <w:r>
        <w:t xml:space="preserve"> </w:t>
      </w:r>
      <w:r>
        <w:t xml:space="preserve">Advocate for increased funding to ensure availability of essential equipment and medications in public hospitals.</w:t>
      </w:r>
    </w:p>
    <w:p>
      <w:pPr>
        <w:numPr>
          <w:ilvl w:val="0"/>
          <w:numId w:val="1001"/>
        </w:numPr>
        <w:pStyle w:val="Compact"/>
      </w:pPr>
      <w:r>
        <w:rPr>
          <w:bCs/>
          <w:b/>
        </w:rPr>
        <w:t xml:space="preserve">Cultural Sensitivity Campaigns:</w:t>
      </w:r>
      <w:r>
        <w:t xml:space="preserve"> </w:t>
      </w:r>
      <w:r>
        <w:t xml:space="preserve">Launch community-based initiatives to educate populations on the benefits of skilled midwifery care.</w:t>
      </w:r>
    </w:p>
    <w:p>
      <w:pPr>
        <w:numPr>
          <w:ilvl w:val="0"/>
          <w:numId w:val="1001"/>
        </w:numPr>
        <w:pStyle w:val="Compact"/>
      </w:pPr>
      <w:r>
        <w:rPr>
          <w:bCs/>
          <w:b/>
        </w:rPr>
        <w:t xml:space="preserve">Policy Integration:</w:t>
      </w:r>
      <w:r>
        <w:t xml:space="preserve"> </w:t>
      </w:r>
      <w:r>
        <w:t xml:space="preserve">Encourage the Myanmar government to adopt international standards for midwifery education and practice, aligning with global frameworks like the ICM’s Midwifery Competency Framework.</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midwives in improving maternal health outcomes in</w:t>
      </w:r>
      <w:r>
        <w:t xml:space="preserve"> </w:t>
      </w:r>
      <w:r>
        <w:rPr>
          <w:bCs/>
          <w:b/>
        </w:rPr>
        <w:t xml:space="preserve">Myanmar Yangon</w:t>
      </w:r>
      <w:r>
        <w:t xml:space="preserve">. By addressing systemic barriers and fostering collaboration between midwives, policymakers, and communities, it is possible to create a healthcare ecosystem where skilled midwifery becomes the cornerstone of reproductive care. Future research should explore long-term impacts of these interventions on maternal mortality rates and patient satisfaction in</w:t>
      </w:r>
      <w:r>
        <w:t xml:space="preserve"> </w:t>
      </w:r>
      <w:r>
        <w:rPr>
          <w:bCs/>
          <w:b/>
        </w:rPr>
        <w:t xml:space="preserve">Myanmar Yangon</w:t>
      </w:r>
      <w:r>
        <w:t xml:space="preserve">.</w:t>
      </w:r>
    </w:p>
    <w:p>
      <w:pPr>
        <w:pStyle w:val="BodyText"/>
      </w:pPr>
      <w:r>
        <w:t xml:space="preserve">The role of the</w:t>
      </w:r>
      <w:r>
        <w:t xml:space="preserve"> </w:t>
      </w:r>
      <w:r>
        <w:rPr>
          <w:bCs/>
          <w:b/>
        </w:rPr>
        <w:t xml:space="preserve">Midwife</w:t>
      </w:r>
      <w:r>
        <w:t xml:space="preserve"> </w:t>
      </w:r>
      <w:r>
        <w:t xml:space="preserve">extends beyond clinical expertise; it is a vital component of public health resilience. Strengthening midwifery services in</w:t>
      </w:r>
      <w:r>
        <w:t xml:space="preserve"> </w:t>
      </w:r>
      <w:r>
        <w:rPr>
          <w:bCs/>
          <w:b/>
        </w:rPr>
        <w:t xml:space="preserve">Myanmar Yangon</w:t>
      </w:r>
      <w:r>
        <w:t xml:space="preserve"> </w:t>
      </w:r>
      <w:r>
        <w:t xml:space="preserve">is not only a moral imperative but also a strategic investment in the city’s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Midwife Practices in Myanmar Yangon</dc:title>
  <dc:creator/>
  <dc:language>en</dc:language>
  <cp:keywords/>
  <dcterms:created xsi:type="dcterms:W3CDTF">2026-07-19T14:44:45Z</dcterms:created>
  <dcterms:modified xsi:type="dcterms:W3CDTF">2026-07-19T14:44:45Z</dcterms:modified>
</cp:coreProperties>
</file>

<file path=docProps/custom.xml><?xml version="1.0" encoding="utf-8"?>
<Properties xmlns="http://schemas.openxmlformats.org/officeDocument/2006/custom-properties" xmlns:vt="http://schemas.openxmlformats.org/officeDocument/2006/docPropsVTypes"/>
</file>