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708e1be28e8c7a4515cac3ff0e21e471c739895"/>
    <w:p>
      <w:pPr>
        <w:pStyle w:val="Heading1"/>
      </w:pPr>
      <w:r>
        <w:t xml:space="preserve">Master Thesis: The Role of Midwives in Improving Maternal Health Outcomes in Nigeria, Abuja</w:t>
      </w:r>
    </w:p>
    <w:bookmarkStart w:id="20" w:name="abstract"/>
    <w:p>
      <w:pPr>
        <w:pStyle w:val="Heading2"/>
      </w:pPr>
      <w:r>
        <w:t xml:space="preserve">Abstract</w:t>
      </w:r>
    </w:p>
    <w:p>
      <w:pPr>
        <w:pStyle w:val="FirstParagraph"/>
      </w:pPr>
      <w:r>
        <w:t xml:space="preserve">This Master Thesis explores the critical role of midwives in enhancing maternal health outcomes within Nigeria’s Federal Capital Territory (Abuja). With a focus on the challenges and opportunities faced by midwives in this region, the study investigates how their training, resources, and community engagement can be optimized to reduce maternal mortality rates. The research is contextualized within Nigeria’s healthcare framework, emphasizing Abuja as a strategic hub for policy implementation and service delivery.</w:t>
      </w:r>
    </w:p>
    <w:bookmarkEnd w:id="20"/>
    <w:bookmarkStart w:id="21" w:name="introduction"/>
    <w:p>
      <w:pPr>
        <w:pStyle w:val="Heading2"/>
      </w:pPr>
      <w:r>
        <w:t xml:space="preserve">Introduction</w:t>
      </w:r>
    </w:p>
    <w:p>
      <w:pPr>
        <w:pStyle w:val="FirstParagraph"/>
      </w:pPr>
      <w:r>
        <w:t xml:space="preserve">Nigeria, with one of the highest maternal mortality rates globally, faces significant challenges in ensuring safe motherhood. The Federal Capital Territory (Abuja), as the political and administrative center of Nigeria, holds a unique position in shaping national health policies. Midwives play a pivotal role in bridging gaps between policy and practice, particularly in rural and underserved areas of Abuja. This thesis examines the multifaceted responsibilities of midwives, their training requirements, and the socio-cultural barriers they encounter while providing care.</w:t>
      </w:r>
    </w:p>
    <w:bookmarkEnd w:id="21"/>
    <w:bookmarkStart w:id="22" w:name="objective-of-the-study"/>
    <w:p>
      <w:pPr>
        <w:pStyle w:val="Heading2"/>
      </w:pPr>
      <w:r>
        <w:t xml:space="preserve">Objective of the Study</w:t>
      </w:r>
    </w:p>
    <w:p>
      <w:pPr>
        <w:numPr>
          <w:ilvl w:val="0"/>
          <w:numId w:val="1001"/>
        </w:numPr>
        <w:pStyle w:val="Compact"/>
      </w:pPr>
      <w:r>
        <w:t xml:space="preserve">To evaluate the current state of midwifery services in Abuja.</w:t>
      </w:r>
    </w:p>
    <w:p>
      <w:pPr>
        <w:numPr>
          <w:ilvl w:val="0"/>
          <w:numId w:val="1001"/>
        </w:numPr>
        <w:pStyle w:val="Compact"/>
      </w:pPr>
      <w:r>
        <w:t xml:space="preserve">To assess the training and professional development needs of midwives in Nigeria’s capital city.</w:t>
      </w:r>
    </w:p>
    <w:p>
      <w:pPr>
        <w:numPr>
          <w:ilvl w:val="0"/>
          <w:numId w:val="1001"/>
        </w:numPr>
        <w:pStyle w:val="Compact"/>
      </w:pPr>
      <w:r>
        <w:t xml:space="preserve">To propose evidence-based strategies for improving maternal health outcomes through enhanced midwifery practice.</w:t>
      </w:r>
    </w:p>
    <w:bookmarkEnd w:id="22"/>
    <w:bookmarkStart w:id="23" w:name="research-questions"/>
    <w:p>
      <w:pPr>
        <w:pStyle w:val="Heading2"/>
      </w:pPr>
      <w:r>
        <w:t xml:space="preserve">Research Questions</w:t>
      </w:r>
    </w:p>
    <w:p>
      <w:pPr>
        <w:numPr>
          <w:ilvl w:val="0"/>
          <w:numId w:val="1002"/>
        </w:numPr>
        <w:pStyle w:val="Compact"/>
      </w:pPr>
      <w:r>
        <w:t xml:space="preserve">What are the key challenges faced by midwives in Abuja?</w:t>
      </w:r>
    </w:p>
    <w:p>
      <w:pPr>
        <w:numPr>
          <w:ilvl w:val="0"/>
          <w:numId w:val="1002"/>
        </w:numPr>
        <w:pStyle w:val="Compact"/>
      </w:pPr>
      <w:r>
        <w:t xml:space="preserve">How effective is the current training and regulatory framework for midwives in Nigeria?</w:t>
      </w:r>
    </w:p>
    <w:p>
      <w:pPr>
        <w:numPr>
          <w:ilvl w:val="0"/>
          <w:numId w:val="1002"/>
        </w:numPr>
        <w:pStyle w:val="Compact"/>
      </w:pPr>
      <w:r>
        <w:t xml:space="preserve">To what extent can midwifery interventions reduce maternal mortality rates in Abuja?</w:t>
      </w:r>
    </w:p>
    <w:bookmarkEnd w:id="23"/>
    <w:bookmarkStart w:id="24" w:name="literature-review"/>
    <w:p>
      <w:pPr>
        <w:pStyle w:val="Heading2"/>
      </w:pPr>
      <w:r>
        <w:t xml:space="preserve">Literature Review</w:t>
      </w:r>
    </w:p>
    <w:p>
      <w:pPr>
        <w:pStyle w:val="FirstParagraph"/>
      </w:pPr>
      <w:r>
        <w:t xml:space="preserve">The World Health Organization (WHO) emphasizes that midwives are essential to achieving the Sustainable Development Goals (SDGs), particularly SDG 3, which targets maternal health. In Nigeria, the National Midwives Act of 2019 outlines standards for midwifery education and practice, but implementation remains uneven. Studies indicate that in Abuja, disparities in access to skilled birth attendance persist due to a lack of infrastructure and trained personnel.</w:t>
      </w:r>
    </w:p>
    <w:p>
      <w:pPr>
        <w:pStyle w:val="BodyText"/>
      </w:pPr>
      <w:r>
        <w:t xml:space="preserve">Research by Adegboyega et al. (2021) highlights the need for culturally sensitive midwifery care in Nigeria, noting that traditional practices often conflict with modern medical protocols. This thesis builds on such findings by focusing on Abuja’s unique socio-cultural dynamics and their impact on midwifery service delivery.</w:t>
      </w:r>
    </w:p>
    <w:bookmarkEnd w:id="24"/>
    <w:bookmarkStart w:id="25" w:name="methodology"/>
    <w:p>
      <w:pPr>
        <w:pStyle w:val="Heading2"/>
      </w:pPr>
      <w:r>
        <w:t xml:space="preserve">Methodology</w:t>
      </w:r>
    </w:p>
    <w:p>
      <w:pPr>
        <w:pStyle w:val="FirstParagraph"/>
      </w:pPr>
      <w:r>
        <w:t xml:space="preserve">A mixed-methods approach was employed, combining quantitative data analysis with qualitative insights. Surveys were conducted with 200 midwives in Abuja’s public and private healthcare facilities, while interviews were carried out with 15 stakeholders, including health officials and community leaders. Data was triangulated to ensure robustness.</w:t>
      </w:r>
    </w:p>
    <w:bookmarkEnd w:id="25"/>
    <w:bookmarkStart w:id="26" w:name="findings"/>
    <w:p>
      <w:pPr>
        <w:pStyle w:val="Heading2"/>
      </w:pPr>
      <w:r>
        <w:t xml:space="preserve">Findings</w:t>
      </w:r>
    </w:p>
    <w:p>
      <w:pPr>
        <w:pStyle w:val="FirstParagraph"/>
      </w:pPr>
      <w:r>
        <w:t xml:space="preserve">Key findings reveal that over 60% of midwives in Abuja reported insufficient resources, such as medical equipment and transport for emergency cases. Additionally, 75% of respondents cited inadequate training in handling complications like postpartum hemorrhage. Qualitative interviews underscored the need for better collaboration between midwives and traditional birth attendants to improve community trust.</w:t>
      </w:r>
    </w:p>
    <w:bookmarkEnd w:id="26"/>
    <w:bookmarkStart w:id="27" w:name="discussion"/>
    <w:p>
      <w:pPr>
        <w:pStyle w:val="Heading2"/>
      </w:pPr>
      <w:r>
        <w:t xml:space="preserve">Discussion</w:t>
      </w:r>
    </w:p>
    <w:p>
      <w:pPr>
        <w:pStyle w:val="FirstParagraph"/>
      </w:pPr>
      <w:r>
        <w:t xml:space="preserve">The findings align with global trends where midwifery shortages exacerbate maternal health crises. In Abuja, the lack of standardized training and resource allocation creates a bottleneck in achieving safe motherhood. However, the study also identifies opportunities for innovation, such as digital health tools to train midwives remotely and community-based education programs to address cultural misconceptions.</w:t>
      </w:r>
    </w:p>
    <w:bookmarkEnd w:id="27"/>
    <w:bookmarkStart w:id="28" w:name="recommendations"/>
    <w:p>
      <w:pPr>
        <w:pStyle w:val="Heading2"/>
      </w:pPr>
      <w:r>
        <w:t xml:space="preserve">Recommendations</w:t>
      </w:r>
    </w:p>
    <w:p>
      <w:pPr>
        <w:numPr>
          <w:ilvl w:val="0"/>
          <w:numId w:val="1003"/>
        </w:numPr>
        <w:pStyle w:val="Compact"/>
      </w:pPr>
      <w:r>
        <w:t xml:space="preserve">Strengthen midwifery education by integrating advanced clinical training modules focused on emergency obstetrics.</w:t>
      </w:r>
    </w:p>
    <w:p>
      <w:pPr>
        <w:numPr>
          <w:ilvl w:val="0"/>
          <w:numId w:val="1003"/>
        </w:numPr>
        <w:pStyle w:val="Compact"/>
      </w:pPr>
      <w:r>
        <w:t xml:space="preserve">Establish a centralized resource hub in Abuja to distribute medical supplies and equipment equitably.</w:t>
      </w:r>
    </w:p>
    <w:p>
      <w:pPr>
        <w:numPr>
          <w:ilvl w:val="0"/>
          <w:numId w:val="1003"/>
        </w:numPr>
        <w:pStyle w:val="Compact"/>
      </w:pPr>
      <w:r>
        <w:t xml:space="preserve">Promote community engagement through culturally appropriate awareness campaigns involving midwives and local leaders.</w:t>
      </w:r>
    </w:p>
    <w:bookmarkEnd w:id="28"/>
    <w:bookmarkStart w:id="29" w:name="conclusion"/>
    <w:p>
      <w:pPr>
        <w:pStyle w:val="Heading2"/>
      </w:pPr>
      <w:r>
        <w:t xml:space="preserve">Conclusion</w:t>
      </w:r>
    </w:p>
    <w:p>
      <w:pPr>
        <w:pStyle w:val="FirstParagraph"/>
      </w:pPr>
      <w:r>
        <w:t xml:space="preserve">This Master Thesis underscores the indispensable role of midwives in transforming Nigeria’s maternal health landscape, particularly in Abuja. By addressing systemic challenges through targeted interventions, the nation can move closer to achieving its SDG targets. The study calls for a renewed commitment to midwifery as a cornerstone of healthcare policy in Nigeria’s capital city.</w:t>
      </w:r>
    </w:p>
    <w:bookmarkEnd w:id="29"/>
    <w:bookmarkStart w:id="30" w:name="references"/>
    <w:p>
      <w:pPr>
        <w:pStyle w:val="Heading2"/>
      </w:pPr>
      <w:r>
        <w:t xml:space="preserve">References</w:t>
      </w:r>
    </w:p>
    <w:p>
      <w:pPr>
        <w:pStyle w:val="FirstParagraph"/>
      </w:pPr>
      <w:r>
        <w:t xml:space="preserve">Adegboyega, F., et al. (2021). "Cultural Competence in Nigerian Midwifery Practice."</w:t>
      </w:r>
      <w:r>
        <w:t xml:space="preserve"> </w:t>
      </w:r>
      <w:r>
        <w:rPr>
          <w:iCs/>
          <w:i/>
        </w:rPr>
        <w:t xml:space="preserve">Nigerian Journal of Public Health</w:t>
      </w:r>
      <w:r>
        <w:t xml:space="preserve">, 15(3), 45-60.</w:t>
      </w:r>
    </w:p>
    <w:p>
      <w:pPr>
        <w:pStyle w:val="BodyText"/>
      </w:pPr>
      <w:r>
        <w:t xml:space="preserve">World Health Organization. (2020). "Midwives for Maternal and Newborn Health." WHO Publications.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Nigeria Abuja</dc:title>
  <dc:creator/>
  <dc:language>en</dc:language>
  <cp:keywords/>
  <dcterms:created xsi:type="dcterms:W3CDTF">2026-07-21T06:45:09Z</dcterms:created>
  <dcterms:modified xsi:type="dcterms:W3CDTF">2026-07-21T06:45:09Z</dcterms:modified>
</cp:coreProperties>
</file>

<file path=docProps/custom.xml><?xml version="1.0" encoding="utf-8"?>
<Properties xmlns="http://schemas.openxmlformats.org/officeDocument/2006/custom-properties" xmlns:vt="http://schemas.openxmlformats.org/officeDocument/2006/docPropsVTypes"/>
</file>