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b5a1686d193bb3257a62322611d72657a2ac7e7"/>
    <w:p>
      <w:pPr>
        <w:pStyle w:val="Heading1"/>
      </w:pPr>
      <w:r>
        <w:t xml:space="preserve">Master Thesis: The Role of Midwives in Maternal Healthcare in Spain Valencia</w:t>
      </w:r>
    </w:p>
    <w:bookmarkStart w:id="20" w:name="abstract"/>
    <w:p>
      <w:pPr>
        <w:pStyle w:val="Heading2"/>
      </w:pPr>
      <w:r>
        <w:t xml:space="preserve">Abstract</w:t>
      </w:r>
    </w:p>
    <w:p>
      <w:pPr>
        <w:pStyle w:val="FirstParagraph"/>
      </w:pPr>
      <w:r>
        <w:t xml:space="preserve">This Master Thesis explores the critical role of midwives in the maternal healthcare system of Spain Valencia. Focusing on the cultural, social, and institutional frameworks that shape midwifery practices, the study highlights how midwives contribute to improving maternal and neonatal outcomes in a region with unique healthcare challenges. The research emphasizes the integration of traditional values with modern medical advancements, ensuring equitable access to care for diverse populations in Valencia.</w:t>
      </w:r>
    </w:p>
    <w:bookmarkEnd w:id="20"/>
    <w:bookmarkStart w:id="21" w:name="introduction"/>
    <w:p>
      <w:pPr>
        <w:pStyle w:val="Heading2"/>
      </w:pPr>
      <w:r>
        <w:t xml:space="preserve">Introduction</w:t>
      </w:r>
    </w:p>
    <w:p>
      <w:pPr>
        <w:pStyle w:val="FirstParagraph"/>
      </w:pPr>
      <w:r>
        <w:t xml:space="preserve">A midwife is a healthcare professional who provides essential care to women during pregnancy, childbirth, and the postpartum period. In Spain Valencia, midwives play a pivotal role in the healthcare system due to cultural norms that prioritize family-centered care and a strong emphasis on preventive health. This Master Thesis investigates how the training, responsibilities, and challenges of midwives in Valencia align with national healthcare policies while addressing regional disparities.</w:t>
      </w:r>
    </w:p>
    <w:bookmarkEnd w:id="21"/>
    <w:bookmarkStart w:id="22" w:name="X913bbdc02baa2c5f8bdff624aaf41ac7a3bc1bc"/>
    <w:p>
      <w:pPr>
        <w:pStyle w:val="Heading2"/>
      </w:pPr>
      <w:r>
        <w:t xml:space="preserve">Midwifery in Spain Valencia: Context and Relevance</w:t>
      </w:r>
    </w:p>
    <w:p>
      <w:pPr>
        <w:pStyle w:val="FirstParagraph"/>
      </w:pPr>
      <w:r>
        <w:t xml:space="preserve">Spain's healthcare system is decentralized, with each autonomous community (like Valencia) managing its own policies. In Valencia, the regional government has prioritized maternal health through initiatives such as free prenatal care and community-based midwifery programs. The cultural significance of family in Valencian society further reinforces the importance of midwives as trusted figures in reproductive health.</w:t>
      </w:r>
    </w:p>
    <w:bookmarkEnd w:id="22"/>
    <w:bookmarkStart w:id="23" w:name="Xb6d37e2fb4a7f8ce15ba96782bc6ed354ab4d4d"/>
    <w:p>
      <w:pPr>
        <w:pStyle w:val="Heading2"/>
      </w:pPr>
      <w:r>
        <w:t xml:space="preserve">Educational Framework for Midwives in Spain Valencia</w:t>
      </w:r>
    </w:p>
    <w:p>
      <w:pPr>
        <w:pStyle w:val="FirstParagraph"/>
      </w:pPr>
      <w:r>
        <w:t xml:space="preserve">In Spain, midwifery education is regulated at the national level but implemented regionally. In Valencia, students pursue a Bachelor's degree in Midwifery (Grado en Enfermería Especialidad de Matrona) through universities such as the Universitat de València. This program combines clinical training with coursework on maternal psychology, gynecology, and emergency obstetrics. Graduates are licensed to practice across Spain but must adapt to regional protocols.</w:t>
      </w:r>
    </w:p>
    <w:bookmarkEnd w:id="23"/>
    <w:bookmarkStart w:id="24" w:name="X38dc74f9c1d5e9113cdbb3ead2c83692a93c28b"/>
    <w:p>
      <w:pPr>
        <w:pStyle w:val="Heading2"/>
      </w:pPr>
      <w:r>
        <w:t xml:space="preserve">Key Responsibilities of Midwives in Spain Valencia</w:t>
      </w:r>
    </w:p>
    <w:p>
      <w:pPr>
        <w:numPr>
          <w:ilvl w:val="0"/>
          <w:numId w:val="1001"/>
        </w:numPr>
        <w:pStyle w:val="Compact"/>
      </w:pPr>
      <w:r>
        <w:rPr>
          <w:bCs/>
          <w:b/>
        </w:rPr>
        <w:t xml:space="preserve">Prenatal Care:</w:t>
      </w:r>
      <w:r>
        <w:t xml:space="preserve"> </w:t>
      </w:r>
      <w:r>
        <w:t xml:space="preserve">Midwives conduct regular check-ups, monitor fetal development, and provide nutritional advice tailored to Valencian dietary traditions.</w:t>
      </w:r>
    </w:p>
    <w:p>
      <w:pPr>
        <w:numPr>
          <w:ilvl w:val="0"/>
          <w:numId w:val="1001"/>
        </w:numPr>
        <w:pStyle w:val="Compact"/>
      </w:pPr>
      <w:r>
        <w:rPr>
          <w:bCs/>
          <w:b/>
        </w:rPr>
        <w:t xml:space="preserve">Labor Support:</w:t>
      </w:r>
      <w:r>
        <w:t xml:space="preserve"> </w:t>
      </w:r>
      <w:r>
        <w:t xml:space="preserve">They assist in natural childbirths while coordinating with obstetricians for high-risk deliveries, ensuring compliance with Spain’s national maternal mortality reduction goals.</w:t>
      </w:r>
    </w:p>
    <w:p>
      <w:pPr>
        <w:numPr>
          <w:ilvl w:val="0"/>
          <w:numId w:val="1001"/>
        </w:numPr>
        <w:pStyle w:val="Compact"/>
      </w:pPr>
      <w:r>
        <w:rPr>
          <w:bCs/>
          <w:b/>
        </w:rPr>
        <w:t xml:space="preserve">Postnatal Care:</w:t>
      </w:r>
      <w:r>
        <w:t xml:space="preserve"> </w:t>
      </w:r>
      <w:r>
        <w:t xml:space="preserve">Midwives support new mothers through breastfeeding education, emotional well-being assessments, and newborn care in alignment with regional health guidelines.</w:t>
      </w:r>
    </w:p>
    <w:bookmarkEnd w:id="24"/>
    <w:bookmarkStart w:id="25" w:name="Xc633f2ecc60113ac90e015c9dd574d35f6738a3"/>
    <w:p>
      <w:pPr>
        <w:pStyle w:val="Heading2"/>
      </w:pPr>
      <w:r>
        <w:t xml:space="preserve">Cultural and Social Challenges for Midwives in Valencia</w:t>
      </w:r>
    </w:p>
    <w:p>
      <w:pPr>
        <w:pStyle w:val="FirstParagraph"/>
      </w:pPr>
      <w:r>
        <w:t xml:space="preserve">The Valencian region’s diverse population—including immigrants from North Africa and Latin America—requires midwives to address language barriers, cultural differences in birthing practices, and access to healthcare services. Additionally, rural areas face shortages of midwifery staff due to higher workload and lower retention rates.</w:t>
      </w:r>
    </w:p>
    <w:bookmarkEnd w:id="25"/>
    <w:bookmarkStart w:id="26" w:name="Xc2a6808551064598e2c8d52b0dc3d0d388a85e1"/>
    <w:p>
      <w:pPr>
        <w:pStyle w:val="Heading2"/>
      </w:pPr>
      <w:r>
        <w:t xml:space="preserve">Technological Integration in Midwifery Practice</w:t>
      </w:r>
    </w:p>
    <w:p>
      <w:pPr>
        <w:pStyle w:val="FirstParagraph"/>
      </w:pPr>
      <w:r>
        <w:t xml:space="preserve">In recent years, Spain Valencia has embraced digital tools such as electronic health records (EHRs) and telemedicine platforms to improve maternal care. Midwives now use mobile apps to track pregnancies and provide remote consultations, a shift accelerated by the global pandemic. However, training programs must evolve to ensure midwives are proficient in these technologies.</w:t>
      </w:r>
    </w:p>
    <w:bookmarkEnd w:id="26"/>
    <w:bookmarkStart w:id="27" w:name="case-study-midwifery-in-rural-valencia"/>
    <w:p>
      <w:pPr>
        <w:pStyle w:val="Heading2"/>
      </w:pPr>
      <w:r>
        <w:t xml:space="preserve">Case Study: Midwifery in Rural Valencia</w:t>
      </w:r>
    </w:p>
    <w:p>
      <w:pPr>
        <w:pStyle w:val="FirstParagraph"/>
      </w:pPr>
      <w:r>
        <w:t xml:space="preserve">A case study of rural municipalities like Ontinyent reveals the challenges of providing consistent care. Here, midwives often serve as the sole healthcare providers for pregnant women, balancing home visits with hospital duties. The study highlights the need for increased funding and interprofessional collaboration between midwives, nurses, and physicians to address staffing gaps.</w:t>
      </w:r>
    </w:p>
    <w:bookmarkEnd w:id="27"/>
    <w:bookmarkStart w:id="28" w:name="policy-recommendations"/>
    <w:p>
      <w:pPr>
        <w:pStyle w:val="Heading2"/>
      </w:pPr>
      <w:r>
        <w:t xml:space="preserve">Policy Recommendations</w:t>
      </w:r>
    </w:p>
    <w:p>
      <w:pPr>
        <w:pStyle w:val="FirstParagraph"/>
      </w:pPr>
      <w:r>
        <w:t xml:space="preserve">This Master Thesis proposes several strategies to enhance midwifery services in Valencia:</w:t>
      </w:r>
    </w:p>
    <w:p>
      <w:pPr>
        <w:numPr>
          <w:ilvl w:val="0"/>
          <w:numId w:val="1002"/>
        </w:numPr>
        <w:pStyle w:val="Compact"/>
      </w:pPr>
      <w:r>
        <w:t xml:space="preserve">Expanding financial incentives for midwives working in underserved areas.</w:t>
      </w:r>
    </w:p>
    <w:p>
      <w:pPr>
        <w:numPr>
          <w:ilvl w:val="0"/>
          <w:numId w:val="1002"/>
        </w:numPr>
        <w:pStyle w:val="Compact"/>
      </w:pPr>
      <w:r>
        <w:t xml:space="preserve">Incorporating cultural competency training into midwifery curricula.</w:t>
      </w:r>
    </w:p>
    <w:p>
      <w:pPr>
        <w:numPr>
          <w:ilvl w:val="0"/>
          <w:numId w:val="1002"/>
        </w:numPr>
        <w:pStyle w:val="Compact"/>
      </w:pPr>
      <w:r>
        <w:t xml:space="preserve">Promoting public awareness campaigns to normalize the role of midwives in childbirth decisions.</w:t>
      </w:r>
    </w:p>
    <w:bookmarkEnd w:id="28"/>
    <w:bookmarkStart w:id="29" w:name="conclusion"/>
    <w:p>
      <w:pPr>
        <w:pStyle w:val="Heading2"/>
      </w:pPr>
      <w:r>
        <w:t xml:space="preserve">Conclusion</w:t>
      </w:r>
    </w:p>
    <w:p>
      <w:pPr>
        <w:pStyle w:val="FirstParagraph"/>
      </w:pPr>
      <w:r>
        <w:t xml:space="preserve">The role of midwives in Spain Valencia is both vital and evolving. As a Master Thesis, this document underscores the necessity of aligning regional policies with national healthcare objectives while respecting Valencian cultural values. Midwives are not only healthcare providers but also advocates for maternal well-being, making their contributions indispensable to public health in the region.</w:t>
      </w:r>
    </w:p>
    <w:bookmarkEnd w:id="29"/>
    <w:bookmarkStart w:id="30" w:name="references"/>
    <w:p>
      <w:pPr>
        <w:pStyle w:val="Heading2"/>
      </w:pPr>
      <w:r>
        <w:t xml:space="preserve">References</w:t>
      </w:r>
    </w:p>
    <w:p>
      <w:pPr>
        <w:pStyle w:val="FirstParagraph"/>
      </w:pPr>
      <w:r>
        <w:t xml:space="preserve">1. Spanish Ministry of Health. (2023). *National Plan for Maternal and Child Health*.</w:t>
      </w:r>
      <w:r>
        <w:br/>
      </w:r>
      <w:r>
        <w:t xml:space="preserve">2. Universitat de València. (n.d.). *Midwifery Degree Program Overview*.</w:t>
      </w:r>
      <w:r>
        <w:br/>
      </w:r>
      <w:r>
        <w:t xml:space="preserve">3. European Commission. (2021). *Midwives in the EU: Challenges and Opportunities*.</w:t>
      </w:r>
      <w:r>
        <w:br/>
      </w:r>
      <w:r>
        <w:t xml:space="preserve">4. Regional Government of Valencia. (2022). *Healthcare Policies for Women and Children*.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Spain Valencia</dc:title>
  <dc:creator/>
  <dc:language>en</dc:language>
  <cp:keywords/>
  <dcterms:created xsi:type="dcterms:W3CDTF">2026-07-19T19:38:11Z</dcterms:created>
  <dcterms:modified xsi:type="dcterms:W3CDTF">2026-07-19T19:38:11Z</dcterms:modified>
</cp:coreProperties>
</file>

<file path=docProps/custom.xml><?xml version="1.0" encoding="utf-8"?>
<Properties xmlns="http://schemas.openxmlformats.org/officeDocument/2006/custom-properties" xmlns:vt="http://schemas.openxmlformats.org/officeDocument/2006/docPropsVTypes"/>
</file>