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Improving</w:t>
      </w:r>
      <w:r>
        <w:t xml:space="preserve"> </w:t>
      </w:r>
      <w:r>
        <w:t xml:space="preserve">Maternal</w:t>
      </w:r>
      <w:r>
        <w:t xml:space="preserve"> </w:t>
      </w:r>
      <w:r>
        <w:t xml:space="preserve">Health</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82b810e690f5dec4e6986f115bbdbf3557e1bbd"/>
    <w:p>
      <w:pPr>
        <w:pStyle w:val="Heading1"/>
      </w:pPr>
      <w:r>
        <w:t xml:space="preserve">Master Thesis: The Role of Midwife in Improving Maternal Health in Sudan Khartoum</w:t>
      </w:r>
    </w:p>
    <w:p>
      <w:pPr>
        <w:pStyle w:val="FirstParagraph"/>
      </w:pPr>
      <w:r>
        <w:rPr>
          <w:bCs/>
          <w:b/>
        </w:rPr>
        <w:t xml:space="preserve">Abstract:</w:t>
      </w:r>
    </w:p>
    <w:p>
      <w:pPr>
        <w:pStyle w:val="BodyText"/>
      </w:pPr>
      <w:r>
        <w:t xml:space="preserve">This Master Thesis explores the critical role of midwives in enhancing maternal health outcomes within the context of Sudan Khartoum. It examines the challenges, opportunities, and systemic frameworks that shape midwifery practice in this region. Through a combination of qualitative and quantitative analysis, this study highlights the importance of Midwife education, cultural sensitivities, and policy reforms to address maternal mortality rates in Sudan Khartoum.</w:t>
      </w:r>
    </w:p>
    <w:bookmarkStart w:id="20" w:name="introduction"/>
    <w:p>
      <w:pPr>
        <w:pStyle w:val="Heading2"/>
      </w:pPr>
      <w:r>
        <w:t xml:space="preserve">1. Introduction</w:t>
      </w:r>
    </w:p>
    <w:p>
      <w:pPr>
        <w:pStyle w:val="FirstParagraph"/>
      </w:pPr>
      <w:r>
        <w:t xml:space="preserve">Sudan Khartoum has long been a focal point for healthcare challenges, particularly in reproductive health. The role of the Midwife is indispensable in this setting, where access to skilled birth attendants remains uneven. This thesis aims to evaluate how the profession of Midwife contributes to maternal and neonatal well-being, while addressing systemic barriers unique to Sudan Khartoum.</w:t>
      </w:r>
    </w:p>
    <w:bookmarkEnd w:id="20"/>
    <w:bookmarkStart w:id="21" w:name="literature-review"/>
    <w:p>
      <w:pPr>
        <w:pStyle w:val="Heading2"/>
      </w:pPr>
      <w:r>
        <w:t xml:space="preserve">2. Literature Review</w:t>
      </w:r>
    </w:p>
    <w:p>
      <w:pPr>
        <w:pStyle w:val="FirstParagraph"/>
      </w:pPr>
      <w:r>
        <w:t xml:space="preserve">The global significance of midwifery in reducing maternal mortality is well-documented. However, in regions like Sudan Khartoum, the intersection of socio-cultural norms, resource limitations, and political instability complicates Midwife interventions. Studies show that trained Midwives can reduce complications during childbirth by up to 30%, yet their presence in rural Khartoum areas remains insufficient.</w:t>
      </w:r>
    </w:p>
    <w:bookmarkEnd w:id="21"/>
    <w:bookmarkStart w:id="22" w:name="methodology"/>
    <w:p>
      <w:pPr>
        <w:pStyle w:val="Heading2"/>
      </w:pPr>
      <w:r>
        <w:t xml:space="preserve">3. Methodology</w:t>
      </w:r>
    </w:p>
    <w:p>
      <w:pPr>
        <w:pStyle w:val="FirstParagraph"/>
      </w:pPr>
      <w:r>
        <w:t xml:space="preserve">This thesis employs a mixed-methods approach, combining interviews with midwives in Sudan Khartoum and analysis of national health data from the Sudanese Ministry of Health. Data collection focused on understanding the challenges faced by Midwives, including access to medical supplies, training gaps, and community engagement. Surveys were distributed to 150 midwives across urban and rural Khartoum.</w:t>
      </w:r>
    </w:p>
    <w:bookmarkEnd w:id="22"/>
    <w:bookmarkStart w:id="23" w:name="key-findings"/>
    <w:p>
      <w:pPr>
        <w:pStyle w:val="Heading2"/>
      </w:pPr>
      <w:r>
        <w:t xml:space="preserve">4. Key Findings</w:t>
      </w:r>
    </w:p>
    <w:p>
      <w:pPr>
        <w:numPr>
          <w:ilvl w:val="0"/>
          <w:numId w:val="1001"/>
        </w:numPr>
        <w:pStyle w:val="Compact"/>
      </w:pPr>
      <w:r>
        <w:rPr>
          <w:bCs/>
          <w:b/>
        </w:rPr>
        <w:t xml:space="preserve">Training Disparities:</w:t>
      </w:r>
      <w:r>
        <w:t xml:space="preserve"> </w:t>
      </w:r>
      <w:r>
        <w:t xml:space="preserve">Midwives in Sudan Khartoum often lack access to updated training programs, which limits their ability to manage complex obstetric cases.</w:t>
      </w:r>
    </w:p>
    <w:p>
      <w:pPr>
        <w:numPr>
          <w:ilvl w:val="0"/>
          <w:numId w:val="1001"/>
        </w:numPr>
        <w:pStyle w:val="Compact"/>
      </w:pPr>
      <w:r>
        <w:rPr>
          <w:bCs/>
          <w:b/>
        </w:rPr>
        <w:t xml:space="preserve">Cultural Barriers:</w:t>
      </w:r>
      <w:r>
        <w:t xml:space="preserve"> </w:t>
      </w:r>
      <w:r>
        <w:t xml:space="preserve">Traditional beliefs in some communities hinder the acceptance of Midwife-led care, particularly during postpartum recovery.</w:t>
      </w:r>
    </w:p>
    <w:p>
      <w:pPr>
        <w:numPr>
          <w:ilvl w:val="0"/>
          <w:numId w:val="1001"/>
        </w:numPr>
        <w:pStyle w:val="Compact"/>
      </w:pPr>
      <w:r>
        <w:rPr>
          <w:bCs/>
          <w:b/>
        </w:rPr>
        <w:t xml:space="preserve">Resource Limitations:</w:t>
      </w:r>
      <w:r>
        <w:t xml:space="preserve"> </w:t>
      </w:r>
      <w:r>
        <w:t xml:space="preserve">Over 60% of midwives reported insufficient medical equipment and medications in their facilities.</w:t>
      </w:r>
    </w:p>
    <w:bookmarkEnd w:id="23"/>
    <w:bookmarkStart w:id="24" w:name="Xe4b42428c6e291607a81da357a96c448ec9256c"/>
    <w:p>
      <w:pPr>
        <w:pStyle w:val="Heading2"/>
      </w:pPr>
      <w:r>
        <w:t xml:space="preserve">5. Analysis of Midwife Role in Sudan Khartoum</w:t>
      </w:r>
    </w:p>
    <w:p>
      <w:pPr>
        <w:pStyle w:val="FirstParagraph"/>
      </w:pPr>
      <w:r>
        <w:t xml:space="preserve">The Midwife is not merely a healthcare provider but also a cultural bridge between modern medical practices and local traditions in Sudan Khartoum. For instance, midwives often educate families on the importance of prenatal checkups while respecting religious customs. However, their effectiveness is hampered by systemic underfunding and a shortage of specialized training institutions.</w:t>
      </w:r>
    </w:p>
    <w:bookmarkEnd w:id="24"/>
    <w:bookmarkStart w:id="25" w:name="Xf41ae5002161bc32d8e7a5d4569bf0cc84c89c5"/>
    <w:p>
      <w:pPr>
        <w:pStyle w:val="Heading2"/>
      </w:pPr>
      <w:r>
        <w:t xml:space="preserve">6. Challenges Facing Midwives in Sudan Khartoum</w:t>
      </w:r>
    </w:p>
    <w:p>
      <w:pPr>
        <w:pStyle w:val="FirstParagraph"/>
      </w:pPr>
      <w:r>
        <w:rPr>
          <w:bCs/>
          <w:b/>
        </w:rPr>
        <w:t xml:space="preserve">6.1 Political and Economic Instability:</w:t>
      </w:r>
      <w:r>
        <w:t xml:space="preserve"> </w:t>
      </w:r>
      <w:r>
        <w:t xml:space="preserve">Ongoing political conflicts in Sudan have disrupted healthcare infrastructure, leaving midwives without consistent support from the government.</w:t>
      </w:r>
      <w:r>
        <w:br/>
      </w:r>
      <w:r>
        <w:rPr>
          <w:bCs/>
          <w:b/>
        </w:rPr>
        <w:t xml:space="preserve">6.2 Gender Dynamics:</w:t>
      </w:r>
      <w:r>
        <w:t xml:space="preserve"> </w:t>
      </w:r>
      <w:r>
        <w:t xml:space="preserve">Midwives often face gender-based discrimination, which undermines their authority in male-dominated decision-making processes within households and hospitals.</w:t>
      </w:r>
      <w:r>
        <w:br/>
      </w:r>
      <w:r>
        <w:rPr>
          <w:bCs/>
          <w:b/>
        </w:rPr>
        <w:t xml:space="preserve">6.3 Workload Overload:</w:t>
      </w:r>
      <w:r>
        <w:t xml:space="preserve"> </w:t>
      </w:r>
      <w:r>
        <w:t xml:space="preserve">Many midwives in Khartoum are overburdened with high patient volumes, leading to burnout and reduced quality of care.</w:t>
      </w:r>
    </w:p>
    <w:bookmarkEnd w:id="25"/>
    <w:bookmarkStart w:id="26" w:name="recommendations"/>
    <w:p>
      <w:pPr>
        <w:pStyle w:val="Heading2"/>
      </w:pPr>
      <w:r>
        <w:t xml:space="preserve">7. Recommendations</w:t>
      </w:r>
    </w:p>
    <w:p>
      <w:pPr>
        <w:pStyle w:val="FirstParagraph"/>
      </w:pPr>
      <w:r>
        <w:t xml:space="preserve">To strengthen the role of Midwife in Sudan Khartoum, the following measures are proposed:</w:t>
      </w:r>
      <w:r>
        <w:br/>
      </w:r>
      <w:r>
        <w:t xml:space="preserve">- Establishing regional training centers for midwives to address skill gaps.</w:t>
      </w:r>
      <w:r>
        <w:br/>
      </w:r>
      <w:r>
        <w:t xml:space="preserve">- Integrating cultural competency into midwifery curricula to improve community trust.</w:t>
      </w:r>
      <w:r>
        <w:br/>
      </w:r>
      <w:r>
        <w:t xml:space="preserve">- Advocating for government funding to ensure equitable distribution of medical resources.</w:t>
      </w:r>
      <w:r>
        <w:br/>
      </w:r>
      <w:r>
        <w:t xml:space="preserve">- Encouraging collaboration between Midwives and community leaders to dismantle cultural barriers.</w:t>
      </w:r>
    </w:p>
    <w:bookmarkEnd w:id="26"/>
    <w:bookmarkStart w:id="27" w:name="conclusion"/>
    <w:p>
      <w:pPr>
        <w:pStyle w:val="Heading2"/>
      </w:pPr>
      <w:r>
        <w:t xml:space="preserve">8. Conclusion</w:t>
      </w:r>
    </w:p>
    <w:p>
      <w:pPr>
        <w:pStyle w:val="FirstParagraph"/>
      </w:pPr>
      <w:r>
        <w:t xml:space="preserve">In conclusion, the Midwife is a cornerstone of maternal health in Sudan Khartoum. However, their potential remains underutilized due to systemic challenges. This Master Thesis underscores the urgent need for policy reforms and community engagement to empower midwives and improve health outcomes for mothers and newborns in this region.</w:t>
      </w:r>
    </w:p>
    <w:bookmarkEnd w:id="27"/>
    <w:bookmarkStart w:id="28" w:name="references"/>
    <w:p>
      <w:pPr>
        <w:pStyle w:val="Heading2"/>
      </w:pPr>
      <w:r>
        <w:t xml:space="preserve">References</w:t>
      </w:r>
    </w:p>
    <w:p>
      <w:pPr>
        <w:numPr>
          <w:ilvl w:val="0"/>
          <w:numId w:val="1002"/>
        </w:numPr>
        <w:pStyle w:val="Compact"/>
      </w:pPr>
      <w:r>
        <w:t xml:space="preserve">Sudanese Ministry of Health. (2023). Maternal Health Report, Khartoum.</w:t>
      </w:r>
      <w:r>
        <w:br/>
      </w:r>
    </w:p>
    <w:p>
      <w:pPr>
        <w:numPr>
          <w:ilvl w:val="0"/>
          <w:numId w:val="1002"/>
        </w:numPr>
        <w:pStyle w:val="Compact"/>
      </w:pPr>
      <w:r>
        <w:t xml:space="preserve">World Health Organization. (2021). Midwife Training Programs in Low-Resource Settings.</w:t>
      </w:r>
      <w:r>
        <w:br/>
      </w:r>
    </w:p>
    <w:p>
      <w:pPr>
        <w:numPr>
          <w:ilvl w:val="0"/>
          <w:numId w:val="1002"/>
        </w:numPr>
        <w:pStyle w:val="Compact"/>
      </w:pPr>
      <w:r>
        <w:t xml:space="preserve">Ahmed, M. (2019). "Cultural Sensitivities in Maternity Care: A Case Study of Sudan Khartoum." Journal of African Health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Midwife in Improving Maternal Health in Sudan Khartoum</dc:title>
  <dc:creator/>
  <dc:language>en</dc:language>
  <cp:keywords/>
  <dcterms:created xsi:type="dcterms:W3CDTF">2026-07-21T05:40:59Z</dcterms:created>
  <dcterms:modified xsi:type="dcterms:W3CDTF">2026-07-21T05:40:59Z</dcterms:modified>
</cp:coreProperties>
</file>

<file path=docProps/custom.xml><?xml version="1.0" encoding="utf-8"?>
<Properties xmlns="http://schemas.openxmlformats.org/officeDocument/2006/custom-properties" xmlns:vt="http://schemas.openxmlformats.org/officeDocument/2006/docPropsVTypes"/>
</file>