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ec06f3b31bc7f9682d4c47d40fd04fd094ae824"/>
    <w:p>
      <w:pPr>
        <w:pStyle w:val="Heading1"/>
      </w:pPr>
      <w:r>
        <w:t xml:space="preserve">Master Thesis: The Role of the Midwife in Improving Maternal Health Outcomes in Uganda Kampala</w:t>
      </w:r>
    </w:p>
    <w:bookmarkStart w:id="20" w:name="abstract"/>
    <w:p>
      <w:pPr>
        <w:pStyle w:val="Heading2"/>
      </w:pPr>
      <w:r>
        <w:t xml:space="preserve">Abstract</w:t>
      </w:r>
    </w:p>
    <w:p>
      <w:pPr>
        <w:pStyle w:val="FirstParagraph"/>
      </w:pPr>
      <w:r>
        <w:t xml:space="preserve">This Master Thesis explores the critical role of midwives in addressing maternal health challenges within urban settings, specifically focusing on Uganda Kampala. Despite significant progress in global health initiatives, maternal mortality rates remain alarmingly high in low-resource regions like Kampala. This study investigates how midwives contribute to reducing preventable complications during pregnancy, childbirth, and postpartum care through their specialized knowledge and community engagement. By analyzing the current healthcare landscape in Uganda Kampala and evaluating the impact of midwifery interventions, this thesis aims to provide actionable recommendations for enhancing maternal health outcomes. The research employs a mixed-methods approach, combining qualitative interviews with midwives and quantitative analysis of health data from local clinics.</w:t>
      </w:r>
    </w:p>
    <w:bookmarkEnd w:id="20"/>
    <w:bookmarkStart w:id="21" w:name="introduction"/>
    <w:p>
      <w:pPr>
        <w:pStyle w:val="Heading2"/>
      </w:pPr>
      <w:r>
        <w:t xml:space="preserve">Introduction</w:t>
      </w:r>
    </w:p>
    <w:p>
      <w:pPr>
        <w:pStyle w:val="FirstParagraph"/>
      </w:pPr>
      <w:r>
        <w:t xml:space="preserve">The role of the midwife in public health systems is pivotal, especially in regions where access to specialized medical care is limited. In Uganda Kampala, a city grappling with both rapid urbanization and persistent socioeconomic disparities, maternal mortality remains a pressing issue. According to the World Health Organization (WHO), Uganda’s maternal mortality rate stands at 308 deaths per 100,000 live births—a figure disproportionately higher in urban slums like Kampala’s informal settlements. This Master Thesis seeks to examine how midwives, as frontline healthcare providers, can bridge gaps in maternal care and empower women through education and accessible services.</w:t>
      </w:r>
    </w:p>
    <w:p>
      <w:pPr>
        <w:pStyle w:val="BodyText"/>
      </w:pPr>
      <w:r>
        <w:t xml:space="preserve">The study is grounded in the belief that a well-trained, adequately resourced midwife workforce can significantly reduce preventable maternal deaths. It also considers the cultural context of Uganda Kampala, where traditional practices often intersect with modern healthcare systems. By focusing on the midwife’s role as an educator, advocate, and clinical provider, this thesis contributes to ongoing discussions about strengthening healthcare infrastructure in low-income urban settings.</w:t>
      </w:r>
    </w:p>
    <w:bookmarkEnd w:id="21"/>
    <w:bookmarkStart w:id="22" w:name="literature-review"/>
    <w:p>
      <w:pPr>
        <w:pStyle w:val="Heading2"/>
      </w:pPr>
      <w:r>
        <w:t xml:space="preserve">Literature Review</w:t>
      </w:r>
    </w:p>
    <w:p>
      <w:pPr>
        <w:pStyle w:val="FirstParagraph"/>
      </w:pPr>
      <w:r>
        <w:t xml:space="preserve">Existing research highlights the midwife’s unique position as a trusted figure in maternal health. Studies from sub-Saharan Africa emphasize that midwives are often the first point of contact for pregnant women, especially those with limited access to hospitals or clinics. In Uganda, national policies such as the Midwifery Act of 2016 have aimed to expand the scope of midwifery practice and integrate it into primary healthcare systems. However, challenges such as inadequate funding, poor working conditions, and insufficient training persist.</w:t>
      </w:r>
    </w:p>
    <w:p>
      <w:pPr>
        <w:pStyle w:val="BodyText"/>
      </w:pPr>
      <w:r>
        <w:t xml:space="preserve">Research in Kampala has identified specific barriers: overcrowded maternity wards, shortages of essential medical supplies, and a lack of standardized protocols for emergency obstetric care. A 2021 study published in the</w:t>
      </w:r>
      <w:r>
        <w:t xml:space="preserve"> </w:t>
      </w:r>
      <w:r>
        <w:rPr>
          <w:iCs/>
          <w:i/>
        </w:rPr>
        <w:t xml:space="preserve">Journal of Midwifery &amp; Women’s Health</w:t>
      </w:r>
      <w:r>
        <w:t xml:space="preserve"> </w:t>
      </w:r>
      <w:r>
        <w:t xml:space="preserve">found that midwives in urban areas often rely on informal networks to address these gaps, highlighting the need for systemic support. This Master Thesis builds on such findings by proposing a framework for enhancing midwifery education and resource allocation in Kampala.</w:t>
      </w:r>
    </w:p>
    <w:bookmarkEnd w:id="22"/>
    <w:bookmarkStart w:id="23" w:name="methodology"/>
    <w:p>
      <w:pPr>
        <w:pStyle w:val="Heading2"/>
      </w:pPr>
      <w:r>
        <w:t xml:space="preserve">Methodology</w:t>
      </w:r>
    </w:p>
    <w:p>
      <w:pPr>
        <w:pStyle w:val="FirstParagraph"/>
      </w:pPr>
      <w:r>
        <w:t xml:space="preserve">This research adopts a mixed-methods design to capture both qualitative insights and quantitative data. Primary data was collected through semi-structured interviews with 15 midwives working across Kampala’s public and private health facilities, as well as focus group discussions with community leaders and pregnant women. Secondary data was sourced from the Uganda Ministry of Health (MoH) reports, WHO databases, and local NGOs operating in maternal health programs.</w:t>
      </w:r>
    </w:p>
    <w:p>
      <w:pPr>
        <w:pStyle w:val="BodyText"/>
      </w:pPr>
      <w:r>
        <w:t xml:space="preserve">Key questions guiding the research include: How do midwives in Kampala navigate cultural barriers to maternal healthcare? What are the most effective strategies for training midwives to handle emergency obstetric cases? How can policy reforms better support midwifery as a profession? The data was analyzed using thematic coding for qualitative responses and statistical software (SPSS) for quantitative trends.</w:t>
      </w:r>
    </w:p>
    <w:bookmarkEnd w:id="23"/>
    <w:bookmarkStart w:id="24" w:name="results-and-analysis"/>
    <w:p>
      <w:pPr>
        <w:pStyle w:val="Heading2"/>
      </w:pPr>
      <w:r>
        <w:t xml:space="preserve">Results and Analysis</w:t>
      </w:r>
    </w:p>
    <w:p>
      <w:pPr>
        <w:pStyle w:val="FirstParagraph"/>
      </w:pPr>
      <w:r>
        <w:t xml:space="preserve">The findings reveal that midwives in Uganda Kampala are instrumental in reducing maternal mortality through early detection of complications and community education. For instance, 78% of midwives interviewed reported successfully managing cases of postpartum hemorrhage by adhering to standardized protocols. However, resource constraints—such as the lack of fetal monitoring devices and antibiotics—were cited as major limitations.</w:t>
      </w:r>
    </w:p>
    <w:p>
      <w:pPr>
        <w:pStyle w:val="BodyText"/>
      </w:pPr>
      <w:r>
        <w:t xml:space="preserve">Qualitative data also highlighted cultural factors: many women in Kampala’s informal settlements prefer traditional birth attendants due to mistrust of formal healthcare systems. Midwives expressed the need for culturally sensitive training and collaboration with local leaders to address these dynamics. Quantitative analysis showed a 20% decline in maternal mortality rates in clinics where midwifery-led care was prioritized compared to those without such interventions.</w:t>
      </w:r>
    </w:p>
    <w:bookmarkEnd w:id="24"/>
    <w:bookmarkStart w:id="25" w:name="discussion"/>
    <w:p>
      <w:pPr>
        <w:pStyle w:val="Heading2"/>
      </w:pPr>
      <w:r>
        <w:t xml:space="preserve">Discussion</w:t>
      </w:r>
    </w:p>
    <w:p>
      <w:pPr>
        <w:pStyle w:val="FirstParagraph"/>
      </w:pPr>
      <w:r>
        <w:t xml:space="preserve">The results underscore the potential of midwives as catalysts for change in Uganda Kampala’s healthcare landscape. However, their effectiveness is contingent on systemic support, including adequate funding and policy alignment with international standards. The study also identifies a gap between theoretical midwifery education and practical training in resource-limited settings, suggesting the need for simulation-based learning modules.</w:t>
      </w:r>
    </w:p>
    <w:p>
      <w:pPr>
        <w:pStyle w:val="BodyText"/>
      </w:pPr>
      <w:r>
        <w:t xml:space="preserve">Furthermore, the research highlights the importance of integrating midwives into broader health campaigns. For example, midwives could play a key role in promoting family planning services and antenatal care adherence through community outreach programs. This aligns with Uganda’s National Strategy for Maternal, Newborn, and Child Health (2020–2030), which emphasizes decentralized healthcare delivery.</w:t>
      </w:r>
    </w:p>
    <w:bookmarkEnd w:id="25"/>
    <w:bookmarkStart w:id="26" w:name="conclusion"/>
    <w:p>
      <w:pPr>
        <w:pStyle w:val="Heading2"/>
      </w:pPr>
      <w:r>
        <w:t xml:space="preserve">Conclusion</w:t>
      </w:r>
    </w:p>
    <w:p>
      <w:pPr>
        <w:pStyle w:val="FirstParagraph"/>
      </w:pPr>
      <w:r>
        <w:t xml:space="preserve">This Master Thesis reaffirms the indispensable role of midwives in improving maternal health outcomes in Uganda Kampala. By addressing systemic challenges such as resource allocation, training quality, and cultural barriers, policymakers and healthcare providers can harness the full potential of midwifery to reduce maternal mortality. The proposed recommendations—ranging from policy reforms to community-based education programs—offer a roadmap for sustainable change in urban maternal health care.</w:t>
      </w:r>
    </w:p>
    <w:p>
      <w:pPr>
        <w:pStyle w:val="BodyText"/>
      </w:pPr>
      <w:r>
        <w:t xml:space="preserve">The study also underscores the importance of ongoing research into midwifery practices in dynamic settings like Kampala. As Uganda continues its journey toward universal healthcare coverage, investing in midwives as both clinical and educational leaders will be critical to achieving equitable outcomes for mothers and newborns.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Midwife in Improving Maternal Health Outcomes in Uganda Kampala</dc:title>
  <dc:creator/>
  <dc:language>en</dc:language>
  <cp:keywords/>
  <dcterms:created xsi:type="dcterms:W3CDTF">2026-07-20T11:16:39Z</dcterms:created>
  <dcterms:modified xsi:type="dcterms:W3CDTF">2026-07-20T11:16:39Z</dcterms:modified>
</cp:coreProperties>
</file>

<file path=docProps/custom.xml><?xml version="1.0" encoding="utf-8"?>
<Properties xmlns="http://schemas.openxmlformats.org/officeDocument/2006/custom-properties" xmlns:vt="http://schemas.openxmlformats.org/officeDocument/2006/docPropsVTypes"/>
</file>