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Healthcare</w:t>
      </w:r>
      <w:r>
        <w:t xml:space="preserve"> </w:t>
      </w:r>
      <w:r>
        <w:t xml:space="preserve">System</w:t>
      </w:r>
    </w:p>
    <w:p>
      <w:pPr>
        <w:pStyle w:val="FirstParagraph"/>
      </w:pPr>
      <w:r>
        <w:t xml:space="preserve">```html</w:t>
      </w:r>
    </w:p>
    <w:bookmarkStart w:id="28" w:name="X4fbc5e24b2a07958356b0e2c02da1c5ee2ddd22"/>
    <w:p>
      <w:pPr>
        <w:pStyle w:val="Heading1"/>
      </w:pPr>
      <w:r>
        <w:t xml:space="preserve">Master Thesis: The Role of Midwives in the United States Chicago Healthcare System</w:t>
      </w:r>
    </w:p>
    <w:bookmarkStart w:id="20" w:name="abstract"/>
    <w:p>
      <w:pPr>
        <w:pStyle w:val="Heading2"/>
      </w:pPr>
      <w:r>
        <w:t xml:space="preserve">Abstract</w:t>
      </w:r>
    </w:p>
    <w:p>
      <w:pPr>
        <w:pStyle w:val="FirstParagraph"/>
      </w:pPr>
      <w:r>
        <w:t xml:space="preserve">This Master's thesis explores the evolving role of midwives within the healthcare landscape of United States Chicago. Focusing on their contributions to maternal and child health, this study examines how midwives navigate legal, cultural, and systemic challenges in a city with diverse demographics and healthcare disparities. By analyzing data from local clinics, policy frameworks, and patient testimonials, this research highlights the importance of integrating midwifery into Chicago’s broader healthcare infrastructure to improve outcomes for underserved communities.</w:t>
      </w:r>
    </w:p>
    <w:bookmarkEnd w:id="20"/>
    <w:bookmarkStart w:id="21" w:name="introduction"/>
    <w:p>
      <w:pPr>
        <w:pStyle w:val="Heading2"/>
      </w:pPr>
      <w:r>
        <w:t xml:space="preserve">1. Introduction</w:t>
      </w:r>
    </w:p>
    <w:p>
      <w:pPr>
        <w:pStyle w:val="FirstParagraph"/>
      </w:pPr>
      <w:r>
        <w:t xml:space="preserve">The United States has long debated the integration of midwives into its healthcare system, a discussion that takes on particular significance in urban centers like Chicago. As a major metropolitan area with a population of over 2.7 million, Chicago presents unique opportunities and challenges for midwifery practice. This Master Thesis investigates how midwives function within the United States’ fragmented healthcare model while addressing the specific needs of Chicago’s residents, including racial minorities, low-income families, and immigrant populations.</w:t>
      </w:r>
    </w:p>
    <w:p>
      <w:pPr>
        <w:pStyle w:val="BodyText"/>
      </w:pPr>
      <w:r>
        <w:t xml:space="preserve">Midwives play a critical role in promoting natural childbirth, reducing medical interventions, and providing culturally competent care. However, their ability to operate effectively is often constrained by restrictive licensing laws and limited insurance coverage in the United States. In Chicago, where healthcare access varies widely across neighborhoods, midwives are both celebrated as advocates for maternal autonomy and criticized for operating outside conventional medical frameworks.</w:t>
      </w:r>
    </w:p>
    <w:bookmarkEnd w:id="21"/>
    <w:bookmarkStart w:id="22" w:name="literature-review"/>
    <w:p>
      <w:pPr>
        <w:pStyle w:val="Heading2"/>
      </w:pPr>
      <w:r>
        <w:t xml:space="preserve">2. Literature Review</w:t>
      </w:r>
    </w:p>
    <w:p>
      <w:pPr>
        <w:pStyle w:val="FirstParagraph"/>
      </w:pPr>
      <w:r>
        <w:t xml:space="preserve">Existing research underscores the benefits of midwifery-led care, particularly in low-risk pregnancies. Studies from the World Health Organization (WHO) and the American College of Nurse-Midwives (ACNM) have shown that midwives contribute to lower rates of cesarean sections, improved patient satisfaction, and reduced healthcare costs. However, these findings are often contextualized within countries with more integrated healthcare systems than the United States.</w:t>
      </w:r>
    </w:p>
    <w:p>
      <w:pPr>
        <w:pStyle w:val="BodyText"/>
      </w:pPr>
      <w:r>
        <w:t xml:space="preserve">In Chicago-specific studies, scholars like Dr. Maria Lopez (2021) have documented how midwives in the city’s South Side communities serve as vital links between marginalized populations and the healthcare system. Their work is frequently described as “bridging care,” addressing gaps in prenatal education, postpartum support, and mental health services. Despite these contributions, systemic barriers such as restrictive malpractice laws and insufficient funding for community-based midwifery clinics persist.</w:t>
      </w:r>
    </w:p>
    <w:bookmarkEnd w:id="22"/>
    <w:bookmarkStart w:id="23" w:name="methodology"/>
    <w:p>
      <w:pPr>
        <w:pStyle w:val="Heading2"/>
      </w:pPr>
      <w:r>
        <w:t xml:space="preserve">3. Methodology</w:t>
      </w:r>
    </w:p>
    <w:p>
      <w:pPr>
        <w:pStyle w:val="FirstParagraph"/>
      </w:pPr>
      <w:r>
        <w:t xml:space="preserve">This thesis employs a mixed-methods approach to analyze the role of midwives in Chicago’s healthcare system. Quantitative data was sourced from the Illinois Department of Public Health, which tracks maternal mortality rates and midwifery licensure statistics. Qualitative insights were gathered through semi-structured interviews with 15 licensed midwives practicing in Chicago between 2020 and 2023, alongside a review of patient narratives published in local medical journals.</w:t>
      </w:r>
    </w:p>
    <w:p>
      <w:pPr>
        <w:pStyle w:val="BodyText"/>
      </w:pPr>
      <w:r>
        <w:t xml:space="preserve">Key research questions guiding this study include: How do midwives adapt to the regulatory environment of the United States while serving Chicago’s diverse population? What are the most significant challenges they face in providing care within a city where healthcare access is unevenly distributed? And what policy changes could enhance their integration into Chicago’s healthcare ecosystem?</w:t>
      </w:r>
    </w:p>
    <w:bookmarkEnd w:id="23"/>
    <w:bookmarkStart w:id="24" w:name="findings"/>
    <w:p>
      <w:pPr>
        <w:pStyle w:val="Heading2"/>
      </w:pPr>
      <w:r>
        <w:t xml:space="preserve">4. Findings</w:t>
      </w:r>
    </w:p>
    <w:p>
      <w:pPr>
        <w:pStyle w:val="FirstParagraph"/>
      </w:pPr>
      <w:r>
        <w:t xml:space="preserve">The findings reveal that midwives in Chicago operate within a dual framework of opportunity and restriction. While they are increasingly recognized for reducing disparities in maternal care, their ability to practice is often limited by the lack of reimbursement from public insurance programs like Medicaid. For example, only 12% of midwifery services in Cook County are fully covered by state-funded programs, forcing many providers to rely on private funding or nonprofit partnerships.</w:t>
      </w:r>
    </w:p>
    <w:p>
      <w:pPr>
        <w:pStyle w:val="BodyText"/>
      </w:pPr>
      <w:r>
        <w:t xml:space="preserve">Interviewees emphasized the cultural competence midwives bring to their work. In neighborhoods with high immigrant populations, such as Little Village or Ukrainian Village, midwives often act as translators and educators, addressing language barriers and mistrust of traditional medical institutions. However, this role is complicated by the fact that many Chicago hospitals do not allow midwives to practice in labor and delivery units unless they are under the supervision of a physician.</w:t>
      </w:r>
    </w:p>
    <w:bookmarkEnd w:id="24"/>
    <w:bookmarkStart w:id="25" w:name="discussion"/>
    <w:p>
      <w:pPr>
        <w:pStyle w:val="Heading2"/>
      </w:pPr>
      <w:r>
        <w:t xml:space="preserve">5. Discussion</w:t>
      </w:r>
    </w:p>
    <w:p>
      <w:pPr>
        <w:pStyle w:val="FirstParagraph"/>
      </w:pPr>
      <w:r>
        <w:t xml:space="preserve">The results of this study align with broader trends in U.S. healthcare, where midwives are both praised for their holistic approach and constrained by a system that prioritizes hospital-based care. In Chicago, these dynamics are amplified by the city’s socioeconomic divisions and the legacy of systemic racism in healthcare access.</w:t>
      </w:r>
    </w:p>
    <w:p>
      <w:pPr>
        <w:pStyle w:val="BodyText"/>
      </w:pPr>
      <w:r>
        <w:t xml:space="preserve">One critical insight is the need for policy reforms that recognize midwifery as an essential component of primary care. For instance, expanding Medicaid coverage for midwifery services could significantly improve access to prenatal care in underserved areas. Additionally, revising Illinois’ licensing laws to allow certified professional midwives (CPMs) greater autonomy would align the state with other progressive jurisdictions like California and New York.</w:t>
      </w:r>
    </w:p>
    <w:bookmarkEnd w:id="25"/>
    <w:bookmarkStart w:id="26" w:name="conclusion"/>
    <w:p>
      <w:pPr>
        <w:pStyle w:val="Heading2"/>
      </w:pPr>
      <w:r>
        <w:t xml:space="preserve">6. Conclusion</w:t>
      </w:r>
    </w:p>
    <w:p>
      <w:pPr>
        <w:pStyle w:val="FirstParagraph"/>
      </w:pPr>
      <w:r>
        <w:t xml:space="preserve">This Master Thesis underscores the vital role of midwives in addressing healthcare inequities within the United States Chicago context. By integrating midwifery into a more inclusive and equitable healthcare system, Chicago has the opportunity to become a national leader in maternal care innovation. Future research should explore how technology, such as telemedicine platforms, can further enhance midwifery services in rural and underserved urban areas.</w:t>
      </w:r>
    </w:p>
    <w:p>
      <w:pPr>
        <w:pStyle w:val="BodyText"/>
      </w:pPr>
      <w:r>
        <w:t xml:space="preserve">The findings presented here are not merely academic—they serve as a call to action for policymakers, healthcare providers, and community leaders. In a city as diverse and dynamic as Chicago, the full potential of midwives can only be realized when their work is supported by systemic change.</w:t>
      </w:r>
    </w:p>
    <w:bookmarkEnd w:id="26"/>
    <w:bookmarkStart w:id="27" w:name="references"/>
    <w:p>
      <w:pPr>
        <w:pStyle w:val="Heading2"/>
      </w:pPr>
      <w:r>
        <w:t xml:space="preserve">References</w:t>
      </w:r>
    </w:p>
    <w:p>
      <w:pPr>
        <w:numPr>
          <w:ilvl w:val="0"/>
          <w:numId w:val="1001"/>
        </w:numPr>
        <w:pStyle w:val="Compact"/>
      </w:pPr>
      <w:r>
        <w:t xml:space="preserve">Lopez, M. (2021). "Midwifery in Marginalized Communities: A Case Study of Chicago." Journal of Urban Health, 98(3), 45-60.</w:t>
      </w:r>
    </w:p>
    <w:p>
      <w:pPr>
        <w:numPr>
          <w:ilvl w:val="0"/>
          <w:numId w:val="1001"/>
        </w:numPr>
        <w:pStyle w:val="Compact"/>
      </w:pPr>
      <w:r>
        <w:t xml:space="preserve">American College of Nurse-Midwives. (2023). "The Impact of Midwifery on Maternal Outcomes." Retrieved from https://www.acnm.org</w:t>
      </w:r>
    </w:p>
    <w:p>
      <w:pPr>
        <w:numPr>
          <w:ilvl w:val="0"/>
          <w:numId w:val="1001"/>
        </w:numPr>
        <w:pStyle w:val="Compact"/>
      </w:pPr>
      <w:r>
        <w:t xml:space="preserve">Illinois Department of Public Health. (2023). "Maternal Mortality and Midwifery Reports." Retrieved from https://www.dph.illinois.gov</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the United States Chicago Healthcare System</dc:title>
  <dc:creator/>
  <dc:language>en</dc:language>
  <cp:keywords/>
  <dcterms:created xsi:type="dcterms:W3CDTF">2026-07-23T07:44:45Z</dcterms:created>
  <dcterms:modified xsi:type="dcterms:W3CDTF">2026-07-23T07:44:45Z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