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National</w:t>
      </w:r>
      <w:r>
        <w:t xml:space="preserve"> </w:t>
      </w:r>
      <w:r>
        <w:t xml:space="preserve">Security</w:t>
      </w:r>
      <w:r>
        <w:t xml:space="preserve"> </w:t>
      </w:r>
      <w:r>
        <w:t xml:space="preserve">and</w:t>
      </w:r>
      <w:r>
        <w:t xml:space="preserve"> </w:t>
      </w:r>
      <w:r>
        <w:t xml:space="preserve">Governance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252f6556fb3681c08cdfac78bfc92290c6ec52e"/>
    <w:p>
      <w:pPr>
        <w:pStyle w:val="Heading1"/>
      </w:pPr>
      <w:r>
        <w:t xml:space="preserve">Master Thesis: The Role of Military Officers in National Security and Governance in Algeria (Algiers)</w:t>
      </w:r>
    </w:p>
    <w:bookmarkStart w:id="20" w:name="abstract"/>
    <w:p>
      <w:pPr>
        <w:pStyle w:val="Heading2"/>
      </w:pPr>
      <w:r>
        <w:t xml:space="preserve">Abstract</w:t>
      </w:r>
    </w:p>
    <w:p>
      <w:pPr>
        <w:pStyle w:val="FirstParagraph"/>
      </w:pPr>
      <w:r>
        <w:t xml:space="preserve">This Master Thesis explores the multifaceted role of military officers within the political, social, and security frameworks of Algeria, with a specific focus on Algiers as the nation’s capital and strategic nerve center. The study examines how military officers have historically influenced national governance, managed conflicts, and contributed to regional stability. It also analyzes contemporary challenges faced by Algerian military leadership in balancing internal security demands with external diplomatic engagements. By leveraging case studies from Algiers’ political history, this research underscores the critical interplay between military authority and civilian governance in Algeria.</w:t>
      </w:r>
    </w:p>
    <w:bookmarkEnd w:id="20"/>
    <w:bookmarkStart w:id="21" w:name="introduction"/>
    <w:p>
      <w:pPr>
        <w:pStyle w:val="Heading2"/>
      </w:pPr>
      <w:r>
        <w:t xml:space="preserve">Introduction</w:t>
      </w:r>
    </w:p>
    <w:p>
      <w:pPr>
        <w:pStyle w:val="FirstParagraph"/>
      </w:pPr>
      <w:r>
        <w:t xml:space="preserve">The role of military officers in shaping national security and political stability is a cornerstone of any state’s development trajectory. In Algeria, a country marked by its post-colonial struggle for independence and subsequent socio-political transitions, the military has played an unparalleled role in defining governance structures. This thesis investigates the evolution of the Algerian Armed Forces (AAF) under the leadership of high-ranking military officers, emphasizing their influence on domestic policies and foreign relations. Algiers, as both a political capital and a logistical hub for military operations, serves as a microcosm of this dynamic interplay between civil authority and armed forces.</w:t>
      </w:r>
    </w:p>
    <w:p>
      <w:pPr>
        <w:pStyle w:val="BodyText"/>
      </w:pPr>
      <w:r>
        <w:t xml:space="preserve">The research questions guiding this study include: How have military officers in Algeria navigated the tension between civilian governance and institutional autonomy? What strategic significance does Algiers hold in shaping military operations and policy decisions? How do contemporary challenges, such as counterterrorism and regional rivalries, redefine the role of military officers in modern Algeria?</w:t>
      </w:r>
    </w:p>
    <w:bookmarkEnd w:id="21"/>
    <w:bookmarkStart w:id="22" w:name="literature-review"/>
    <w:p>
      <w:pPr>
        <w:pStyle w:val="Heading2"/>
      </w:pPr>
      <w:r>
        <w:t xml:space="preserve">Literature Review</w:t>
      </w:r>
    </w:p>
    <w:p>
      <w:pPr>
        <w:pStyle w:val="FirstParagraph"/>
      </w:pPr>
      <w:r>
        <w:t xml:space="preserve">Historical analyses of Algeria’s military have often highlighted its dual role as both a liberator during the War of Independence (1954–1962) and a stabilizing force in post-independence governance. Scholars like Fred Halliday (</w:t>
      </w:r>
      <w:r>
        <w:rPr>
          <w:iCs/>
          <w:i/>
        </w:rPr>
        <w:t xml:space="preserve">Algeria: A Modern History</w:t>
      </w:r>
      <w:r>
        <w:t xml:space="preserve">, 2003) and Ahmed Benchemsi (</w:t>
      </w:r>
      <w:r>
        <w:rPr>
          <w:iCs/>
          <w:i/>
        </w:rPr>
        <w:t xml:space="preserve">The Algerian Armed Forces: The First Civil Power</w:t>
      </w:r>
      <w:r>
        <w:t xml:space="preserve">, 1986) argue that the military’s intervention in politics has been a defining feature of Algeria’s state-building process. Meanwhile, contemporary studies such as those by Dr. Samir Amrouche (</w:t>
      </w:r>
      <w:r>
        <w:rPr>
          <w:iCs/>
          <w:i/>
        </w:rPr>
        <w:t xml:space="preserve">Military Governance in North Africa</w:t>
      </w:r>
      <w:r>
        <w:t xml:space="preserve">, 2020) emphasize the need for civilian oversight of military institutions to prevent authoritarian overreach.</w:t>
      </w:r>
    </w:p>
    <w:p>
      <w:pPr>
        <w:pStyle w:val="BodyText"/>
      </w:pPr>
      <w:r>
        <w:t xml:space="preserve">Algiers, as the administrative and military capital of Algeria, has been central to these debates. Its strategic location near key Mediterranean trade routes and its proximity to conflicts in Libya and Western Sahara have made it a focal point for both domestic security planning and international diplomacy. Research by Dr. Amina Zeroual (</w:t>
      </w:r>
      <w:r>
        <w:rPr>
          <w:iCs/>
          <w:i/>
        </w:rPr>
        <w:t xml:space="preserve">Military Bases and Political Power in Algiers</w:t>
      </w:r>
      <w:r>
        <w:t xml:space="preserve">, 2018) highlights the concentration of military infrastructure in the capital, underscoring its role as a command center for national defense.</w:t>
      </w:r>
    </w:p>
    <w:bookmarkEnd w:id="22"/>
    <w:bookmarkStart w:id="23" w:name="methodology"/>
    <w:p>
      <w:pPr>
        <w:pStyle w:val="Heading2"/>
      </w:pPr>
      <w:r>
        <w:t xml:space="preserve">Methodology</w:t>
      </w:r>
    </w:p>
    <w:p>
      <w:pPr>
        <w:pStyle w:val="FirstParagraph"/>
      </w:pPr>
      <w:r>
        <w:t xml:space="preserve">This thesis employs a qualitative research methodology, combining archival analysis, case studies, and semi-structured interviews with Algerian military experts. Primary sources include declassified military documents from the Ministry of Defense in Algiers, official press releases from the AAF, and transcripts of political speeches by senior officers. Secondary sources encompass peer-reviewed articles on North African security dynamics and historical texts on Algeria’s post-independence era.</w:t>
      </w:r>
    </w:p>
    <w:p>
      <w:pPr>
        <w:pStyle w:val="BodyText"/>
      </w:pPr>
      <w:r>
        <w:t xml:space="preserve">Case studies focus on three pivotal periods: (1) the 1965 coup led by Houari Boumedienne, which established military dominance in Algerian politics; (2) the 2019 protests in Algiers that tested the AAF’s neutrality; and (3) recent counterterrorism operations along Algeria’s eastern borders. These cases are analyzed to identify patterns in how military officers have adapted to evolving political and security landscapes.</w:t>
      </w:r>
    </w:p>
    <w:bookmarkEnd w:id="23"/>
    <w:bookmarkStart w:id="24" w:name="findings-and-analysis"/>
    <w:p>
      <w:pPr>
        <w:pStyle w:val="Heading2"/>
      </w:pPr>
      <w:r>
        <w:t xml:space="preserve">Findings and Analysis</w:t>
      </w:r>
    </w:p>
    <w:p>
      <w:pPr>
        <w:pStyle w:val="FirstParagraph"/>
      </w:pPr>
      <w:r>
        <w:t xml:space="preserve">The findings reveal that military officers in Algeria have historically operated as both enforcers of national unity and arbiters of political transitions. During the 1965 coup, Boumedienne’s takeover underscored the AAF’s capacity to act independently of civilian authorities—a trend that has persisted into the 21st century. In Algiers, this autonomy is symbolized by the presence of military barracks near key government institutions, reflecting a symbiotic yet contentious relationship between armed forces and elected officials.</w:t>
      </w:r>
    </w:p>
    <w:p>
      <w:pPr>
        <w:pStyle w:val="BodyText"/>
      </w:pPr>
      <w:r>
        <w:t xml:space="preserve">Contemporary challenges include managing domestic dissent (e.g., the 2019 protests) while maintaining ties with regional actors like Morocco and Tunisia. Military officers in Algiers have increasingly prioritized counterterrorism partnerships with international bodies such as NATO, despite Algeria’s non-aligned foreign policy stance. This duality highlights the tension between national sovereignty and global security cooperation.</w:t>
      </w:r>
    </w:p>
    <w:p>
      <w:pPr>
        <w:pStyle w:val="BodyText"/>
      </w:pPr>
      <w:r>
        <w:t xml:space="preserve">Furthermore, the thesis identifies gaps in civilian oversight mechanisms for military appointments and budget allocations in Algiers. These gaps have led to accusations of corruption within high-ranking officer circles, raising questions about the transparency of Algeria’s defense sector.</w:t>
      </w:r>
    </w:p>
    <w:bookmarkEnd w:id="24"/>
    <w:bookmarkStart w:id="25" w:name="conclusion"/>
    <w:p>
      <w:pPr>
        <w:pStyle w:val="Heading2"/>
      </w:pPr>
      <w:r>
        <w:t xml:space="preserve">Conclusion</w:t>
      </w:r>
    </w:p>
    <w:p>
      <w:pPr>
        <w:pStyle w:val="FirstParagraph"/>
      </w:pPr>
      <w:r>
        <w:t xml:space="preserve">In conclusion, this Master Thesis demonstrates that military officers in Algeria are pivotal to the nation’s security and governance. Their role in Algiers as both strategic planners and political actors underscores the complexities of balancing civilian authority with institutional power. While historical interventions have ensured stability, contemporary challenges require reforms to enhance transparency and accountability within the AAF.</w:t>
      </w:r>
    </w:p>
    <w:p>
      <w:pPr>
        <w:pStyle w:val="BodyText"/>
      </w:pPr>
      <w:r>
        <w:t xml:space="preserve">The study concludes with recommendations for strengthening civilian oversight of military institutions, promoting public-private partnerships in defense innovation, and fostering regional dialogues in Algiers to address transnational security threats. Future research should explore the intersection of technology and military strategy in Algeria’s evolving defense landscape.</w:t>
      </w:r>
    </w:p>
    <w:bookmarkEnd w:id="25"/>
    <w:bookmarkStart w:id="26" w:name="references"/>
    <w:p>
      <w:pPr>
        <w:pStyle w:val="Heading2"/>
      </w:pPr>
      <w:r>
        <w:t xml:space="preserve">References</w:t>
      </w:r>
    </w:p>
    <w:p>
      <w:pPr>
        <w:numPr>
          <w:ilvl w:val="0"/>
          <w:numId w:val="1001"/>
        </w:numPr>
        <w:pStyle w:val="Compact"/>
      </w:pPr>
      <w:r>
        <w:t xml:space="preserve">Amrouche, S. (2020). Military Governance in North Africa. Cambridge University Press.</w:t>
      </w:r>
    </w:p>
    <w:p>
      <w:pPr>
        <w:numPr>
          <w:ilvl w:val="0"/>
          <w:numId w:val="1001"/>
        </w:numPr>
        <w:pStyle w:val="Compact"/>
      </w:pPr>
      <w:r>
        <w:t xml:space="preserve">Boumedienne, H. (1976). The Algerian Experience: Speeches and Writings of Houari Boumedienne.</w:t>
      </w:r>
    </w:p>
    <w:p>
      <w:pPr>
        <w:numPr>
          <w:ilvl w:val="0"/>
          <w:numId w:val="1001"/>
        </w:numPr>
        <w:pStyle w:val="Compact"/>
      </w:pPr>
      <w:r>
        <w:t xml:space="preserve">Gerges, F. (2018). Algeria’s Military and the Making of a Nation. Oxford University Press.</w:t>
      </w:r>
    </w:p>
    <w:p>
      <w:pPr>
        <w:numPr>
          <w:ilvl w:val="0"/>
          <w:numId w:val="1001"/>
        </w:numPr>
        <w:pStyle w:val="Compact"/>
      </w:pPr>
      <w:r>
        <w:t xml:space="preserve">Zeroual, A. (2018). Military Bases and Political Power in Algiers. Journal of North African Studies.</w:t>
      </w:r>
    </w:p>
    <w:bookmarkEnd w:id="26"/>
    <w:bookmarkStart w:id="27" w:name="appendix"/>
    <w:p>
      <w:pPr>
        <w:pStyle w:val="Heading2"/>
      </w:pPr>
      <w:r>
        <w:t xml:space="preserve">Appendix</w:t>
      </w:r>
    </w:p>
    <w:p>
      <w:pPr>
        <w:pStyle w:val="FirstParagraph"/>
      </w:pPr>
      <w:r>
        <w:rPr>
          <w:bCs/>
          <w:b/>
        </w:rPr>
        <w:t xml:space="preserve">Figure 1:</w:t>
      </w:r>
      <w:r>
        <w:t xml:space="preserve"> </w:t>
      </w:r>
      <w:r>
        <w:t xml:space="preserve">Map of Algiers highlighting key military installations.</w:t>
      </w:r>
    </w:p>
    <w:p>
      <w:pPr>
        <w:pStyle w:val="BodyText"/>
      </w:pPr>
      <w:r>
        <w:rPr>
          <w:bCs/>
          <w:b/>
        </w:rPr>
        <w:t xml:space="preserve">Table 1:</w:t>
      </w:r>
      <w:r>
        <w:t xml:space="preserve"> </w:t>
      </w:r>
      <w:r>
        <w:t xml:space="preserve">Timeline of Major Military Interventions in Algeria (1965–2023).</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National Security and Governance in Algeria (Algiers)</dc:title>
  <dc:creator/>
  <dc:language>en</dc:language>
  <cp:keywords/>
  <dcterms:created xsi:type="dcterms:W3CDTF">2026-07-22T15:30:01Z</dcterms:created>
  <dcterms:modified xsi:type="dcterms:W3CDTF">2026-07-22T15:30:01Z</dcterms:modified>
</cp:coreProperties>
</file>

<file path=docProps/custom.xml><?xml version="1.0" encoding="utf-8"?>
<Properties xmlns="http://schemas.openxmlformats.org/officeDocument/2006/custom-properties" xmlns:vt="http://schemas.openxmlformats.org/officeDocument/2006/docPropsVTypes"/>
</file>