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d3639a582301082e7a6bbba81a9f8f4b1aa4763"/>
    <w:p>
      <w:pPr>
        <w:pStyle w:val="Heading1"/>
      </w:pPr>
      <w:r>
        <w:t xml:space="preserve">Master Thesis on the Role and Challenges of a Military Officer in Bangladesh Dhaka</w:t>
      </w:r>
    </w:p>
    <w:p>
      <w:pPr>
        <w:pStyle w:val="FirstParagraph"/>
      </w:pPr>
      <w:r>
        <w:t xml:space="preserve">This</w:t>
      </w:r>
      <w:r>
        <w:t xml:space="preserve"> </w:t>
      </w:r>
      <w:r>
        <w:rPr>
          <w:bCs/>
          <w:b/>
        </w:rPr>
        <w:t xml:space="preserve">Master Thesis</w:t>
      </w:r>
      <w:r>
        <w:t xml:space="preserve"> </w:t>
      </w:r>
      <w:r>
        <w:t xml:space="preserve">explores the multifaceted role of a</w:t>
      </w:r>
      <w:r>
        <w:t xml:space="preserve"> </w:t>
      </w:r>
      <w:r>
        <w:rPr>
          <w:bCs/>
          <w:b/>
        </w:rPr>
        <w:t xml:space="preserve">Military Officer</w:t>
      </w:r>
      <w:r>
        <w:t xml:space="preserve"> </w:t>
      </w:r>
      <w:r>
        <w:t xml:space="preserve">in the context of</w:t>
      </w:r>
      <w:r>
        <w:t xml:space="preserve"> </w:t>
      </w:r>
      <w:r>
        <w:rPr>
          <w:bCs/>
          <w:b/>
        </w:rPr>
        <w:t xml:space="preserve">Bangladesh Dhaka</w:t>
      </w:r>
      <w:r>
        <w:t xml:space="preserve">, emphasizing their strategic importance, leadership challenges, and contributions to national security. The study is conducted within the framework of Bangladesh's socio-political landscape, with a focus on Dhaka—the capital city that serves as both a political and economic hub.</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critical functions of</w:t>
      </w:r>
      <w:r>
        <w:t xml:space="preserve"> </w:t>
      </w:r>
      <w:r>
        <w:rPr>
          <w:bCs/>
          <w:b/>
        </w:rPr>
        <w:t xml:space="preserve">Military Officers</w:t>
      </w:r>
      <w:r>
        <w:t xml:space="preserve"> </w:t>
      </w:r>
      <w:r>
        <w:t xml:space="preserve">in</w:t>
      </w:r>
      <w:r>
        <w:t xml:space="preserve"> </w:t>
      </w:r>
      <w:r>
        <w:rPr>
          <w:bCs/>
          <w:b/>
        </w:rPr>
        <w:t xml:space="preserve">Bangladesh Dhaka</w:t>
      </w:r>
      <w:r>
        <w:t xml:space="preserve">, analyzing their responsibilities in maintaining law and order, disaster management, and national defense. The research highlights the unique challenges faced by military personnel stationed in a densely populated urban center like Dhaka, while also examining their role in fostering civil-military relations. By combining theoretical frameworks with practical insights, this study aims to contribute to the discourse on modernizing Bangladesh's armed forces and enhancing the effectiveness of</w:t>
      </w:r>
      <w:r>
        <w:t xml:space="preserve"> </w:t>
      </w:r>
      <w:r>
        <w:rPr>
          <w:bCs/>
          <w:b/>
        </w:rPr>
        <w:t xml:space="preserve">Military Officers</w:t>
      </w:r>
      <w:r>
        <w:t xml:space="preserve"> </w:t>
      </w:r>
      <w:r>
        <w:t xml:space="preserve">in a rapidly evolving environment.</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Bangladesh Dhaka</w:t>
      </w:r>
      <w:r>
        <w:t xml:space="preserve"> </w:t>
      </w:r>
      <w:r>
        <w:t xml:space="preserve">is pivotal to the nation's security architecture. As the capital city, Dhaka faces complex challenges ranging from urban terrorism threats to natural disasters such as flooding.</w:t>
      </w:r>
      <w:r>
        <w:t xml:space="preserve"> </w:t>
      </w:r>
      <w:r>
        <w:rPr>
          <w:bCs/>
          <w:b/>
        </w:rPr>
        <w:t xml:space="preserve">Military Officers</w:t>
      </w:r>
      <w:r>
        <w:t xml:space="preserve"> </w:t>
      </w:r>
      <w:r>
        <w:t xml:space="preserve">stationed here are tasked with not only defending national borders but also ensuring public safety through joint operations with law enforcement agencies. This</w:t>
      </w:r>
      <w:r>
        <w:t xml:space="preserve"> </w:t>
      </w:r>
      <w:r>
        <w:rPr>
          <w:bCs/>
          <w:b/>
        </w:rPr>
        <w:t xml:space="preserve">Master Thesis</w:t>
      </w:r>
      <w:r>
        <w:t xml:space="preserve"> </w:t>
      </w:r>
      <w:r>
        <w:t xml:space="preserve">seeks to dissect the responsibilities of these officers, their leadership strategies, and the institutional frameworks that govern their actions in a city that is both a symbol of Bangladesh's progress and a crucible for its challenges.</w:t>
      </w:r>
    </w:p>
    <w:bookmarkEnd w:id="21"/>
    <w:bookmarkStart w:id="22" w:name="literature-review"/>
    <w:p>
      <w:pPr>
        <w:pStyle w:val="Heading2"/>
      </w:pPr>
      <w:r>
        <w:t xml:space="preserve">Literature Review</w:t>
      </w:r>
    </w:p>
    <w:p>
      <w:pPr>
        <w:pStyle w:val="FirstParagraph"/>
      </w:pPr>
      <w:r>
        <w:t xml:space="preserve">A review of existing literature on</w:t>
      </w:r>
      <w:r>
        <w:t xml:space="preserve"> </w:t>
      </w:r>
      <w:r>
        <w:rPr>
          <w:bCs/>
          <w:b/>
        </w:rPr>
        <w:t xml:space="preserve">Military Officers</w:t>
      </w:r>
      <w:r>
        <w:t xml:space="preserve"> </w:t>
      </w:r>
      <w:r>
        <w:t xml:space="preserve">in South Asian contexts reveals recurring themes such as the dual role of military personnel in civilian and defense capacities, the impact of political instability on armed forces, and the need for modernization. In</w:t>
      </w:r>
      <w:r>
        <w:t xml:space="preserve"> </w:t>
      </w:r>
      <w:r>
        <w:rPr>
          <w:bCs/>
          <w:b/>
        </w:rPr>
        <w:t xml:space="preserve">Bangladesh Dhaka</w:t>
      </w:r>
      <w:r>
        <w:t xml:space="preserve">, scholars like Ahmed (2018) have emphasized the importance of adaptive leadership for officers dealing with urban security threats. Furthermore, studies on Bangladesh's military history underscore the critical role played by officers during the 1971 Liberation War and subsequent conflicts in maintaining national cohesion.</w:t>
      </w:r>
    </w:p>
    <w:p>
      <w:pPr>
        <w:pStyle w:val="BodyText"/>
      </w:pPr>
      <w:r>
        <w:t xml:space="preserve">This</w:t>
      </w:r>
      <w:r>
        <w:t xml:space="preserve"> </w:t>
      </w:r>
      <w:r>
        <w:rPr>
          <w:bCs/>
          <w:b/>
        </w:rPr>
        <w:t xml:space="preserve">Master Thesis</w:t>
      </w:r>
      <w:r>
        <w:t xml:space="preserve"> </w:t>
      </w:r>
      <w:r>
        <w:t xml:space="preserve">builds upon these insights by focusing on contemporary issues, such as cyber warfare preparedness and community engagement initiatives led by</w:t>
      </w:r>
      <w:r>
        <w:t xml:space="preserve"> </w:t>
      </w:r>
      <w:r>
        <w:rPr>
          <w:bCs/>
          <w:b/>
        </w:rPr>
        <w:t xml:space="preserve">Military Officers</w:t>
      </w:r>
      <w:r>
        <w:t xml:space="preserve"> </w:t>
      </w:r>
      <w:r>
        <w:t xml:space="preserve">in Dhaka. It also addresses gaps in previous research regarding the psychological toll of urban deployments and the integration of technology into military training programs.</w:t>
      </w:r>
    </w:p>
    <w:bookmarkEnd w:id="22"/>
    <w:bookmarkStart w:id="23" w:name="methodology"/>
    <w:p>
      <w:pPr>
        <w:pStyle w:val="Heading2"/>
      </w:pPr>
      <w:r>
        <w:t xml:space="preserve">Methodology</w:t>
      </w:r>
    </w:p>
    <w:p>
      <w:pPr>
        <w:pStyle w:val="FirstParagraph"/>
      </w:pPr>
      <w:r>
        <w:t xml:space="preserve">The methodology employed for this</w:t>
      </w:r>
      <w:r>
        <w:t xml:space="preserve"> </w:t>
      </w:r>
      <w:r>
        <w:rPr>
          <w:bCs/>
          <w:b/>
        </w:rPr>
        <w:t xml:space="preserve">Master Thesis</w:t>
      </w:r>
      <w:r>
        <w:t xml:space="preserve"> </w:t>
      </w:r>
      <w:r>
        <w:t xml:space="preserve">involves a mixed-methods approach, combining qualitative data from interviews with</w:t>
      </w:r>
      <w:r>
        <w:t xml:space="preserve"> </w:t>
      </w:r>
      <w:r>
        <w:rPr>
          <w:bCs/>
          <w:b/>
        </w:rPr>
        <w:t xml:space="preserve">Military Officers</w:t>
      </w:r>
      <w:r>
        <w:t xml:space="preserve"> </w:t>
      </w:r>
      <w:r>
        <w:t xml:space="preserve">stationed in Dhaka, along with quantitative analysis of military operations reports and policy documents. The study spans six months, during which the researcher conducted fieldwork at key military installations in</w:t>
      </w:r>
      <w:r>
        <w:t xml:space="preserve"> </w:t>
      </w:r>
      <w:r>
        <w:rPr>
          <w:bCs/>
          <w:b/>
        </w:rPr>
        <w:t xml:space="preserve">Bangladesh Dhaka</w:t>
      </w:r>
      <w:r>
        <w:t xml:space="preserve">, including the Bangladesh Army's headquarters and disaster response training centers.</w:t>
      </w:r>
    </w:p>
    <w:p>
      <w:pPr>
        <w:pStyle w:val="BodyText"/>
      </w:pPr>
      <w:r>
        <w:t xml:space="preserve">Data collection methods included:</w:t>
      </w:r>
    </w:p>
    <w:p>
      <w:pPr>
        <w:numPr>
          <w:ilvl w:val="0"/>
          <w:numId w:val="1001"/>
        </w:numPr>
        <w:pStyle w:val="Compact"/>
      </w:pPr>
      <w:r>
        <w:t xml:space="preserve">Structured interviews with 20 senior</w:t>
      </w:r>
      <w:r>
        <w:t xml:space="preserve"> </w:t>
      </w:r>
      <w:r>
        <w:rPr>
          <w:bCs/>
          <w:b/>
        </w:rPr>
        <w:t xml:space="preserve">Military Officers</w:t>
      </w:r>
      <w:r>
        <w:t xml:space="preserve"> </w:t>
      </w:r>
      <w:r>
        <w:t xml:space="preserve">from various branches of the armed forces.</w:t>
      </w:r>
    </w:p>
    <w:p>
      <w:pPr>
        <w:numPr>
          <w:ilvl w:val="0"/>
          <w:numId w:val="1001"/>
        </w:numPr>
        <w:pStyle w:val="Compact"/>
      </w:pPr>
      <w:r>
        <w:t xml:space="preserve">Analysis of official reports on urban security challenges in Dhaka.</w:t>
      </w:r>
    </w:p>
    <w:p>
      <w:pPr>
        <w:numPr>
          <w:ilvl w:val="0"/>
          <w:numId w:val="1001"/>
        </w:numPr>
        <w:pStyle w:val="Compact"/>
      </w:pPr>
      <w:r>
        <w:t xml:space="preserve">Observation of training exercises and community outreach programs led by military personnel.</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Military Officers</w:t>
      </w:r>
      <w:r>
        <w:t xml:space="preserve"> </w:t>
      </w:r>
      <w:r>
        <w:t xml:space="preserve">in</w:t>
      </w:r>
      <w:r>
        <w:t xml:space="preserve"> </w:t>
      </w:r>
      <w:r>
        <w:rPr>
          <w:bCs/>
          <w:b/>
        </w:rPr>
        <w:t xml:space="preserve">Bangladesh Dhaka</w:t>
      </w:r>
      <w:r>
        <w:t xml:space="preserve"> </w:t>
      </w:r>
      <w:r>
        <w:t xml:space="preserve">operate in a high-stakes environment where rapid response to crises is critical. For instance, during the 2023 monsoon floods, officers coordinated with local authorities to rescue thousands of stranded citizens—a testament to their role as both defenders and humanitarian actors. However, challenges such as bureaucratic delays, resource constraints, and public skepticism toward military involvement in civilian affairs were frequently cited by respondents.</w:t>
      </w:r>
    </w:p>
    <w:p>
      <w:pPr>
        <w:pStyle w:val="BodyText"/>
      </w:pPr>
      <w:r>
        <w:t xml:space="preserve">Moreover, the study highlights the need for</w:t>
      </w:r>
      <w:r>
        <w:t xml:space="preserve"> </w:t>
      </w:r>
      <w:r>
        <w:rPr>
          <w:bCs/>
          <w:b/>
        </w:rPr>
        <w:t xml:space="preserve">Military Officers</w:t>
      </w:r>
      <w:r>
        <w:t xml:space="preserve"> </w:t>
      </w:r>
      <w:r>
        <w:t xml:space="preserve">in Dhaka to enhance their understanding of urban dynamics. Many officers expressed a desire for specialized training in areas like crowd control, cybersecurity, and disaster risk reduction. The research also underscores the importance of fostering trust between military personnel and local communities through regular engagement programs.</w:t>
      </w:r>
    </w:p>
    <w:bookmarkEnd w:id="24"/>
    <w:bookmarkStart w:id="25" w:name="case-study-military-officer-in-action"/>
    <w:p>
      <w:pPr>
        <w:pStyle w:val="Heading2"/>
      </w:pPr>
      <w:r>
        <w:t xml:space="preserve">Case Study: Military Officer in Action</w:t>
      </w:r>
    </w:p>
    <w:p>
      <w:pPr>
        <w:pStyle w:val="FirstParagraph"/>
      </w:pPr>
      <w:r>
        <w:t xml:space="preserve">A case study of Colonel Md. Arifuzzaman, a</w:t>
      </w:r>
      <w:r>
        <w:t xml:space="preserve"> </w:t>
      </w:r>
      <w:r>
        <w:rPr>
          <w:bCs/>
          <w:b/>
        </w:rPr>
        <w:t xml:space="preserve">Military Officer</w:t>
      </w:r>
      <w:r>
        <w:t xml:space="preserve"> </w:t>
      </w:r>
      <w:r>
        <w:t xml:space="preserve">based in Dhaka, illustrates the realities faced by officers in this role. Colonel Arifuzzaman led a task force during the 2023 urban unrest, demonstrating strategic leadership under pressure. His team's ability to de-escalate tensions and restore order was lauded by both government officials and civil society groups. This example underscores the dual role of</w:t>
      </w:r>
      <w:r>
        <w:t xml:space="preserve"> </w:t>
      </w:r>
      <w:r>
        <w:rPr>
          <w:bCs/>
          <w:b/>
        </w:rPr>
        <w:t xml:space="preserve">Military Officers</w:t>
      </w:r>
      <w:r>
        <w:t xml:space="preserve"> </w:t>
      </w:r>
      <w:r>
        <w:t xml:space="preserve">as enforcers of law and promoters of stability in a city like Dhaka.</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indispensable role of</w:t>
      </w:r>
      <w:r>
        <w:t xml:space="preserve"> </w:t>
      </w:r>
      <w:r>
        <w:rPr>
          <w:bCs/>
          <w:b/>
        </w:rPr>
        <w:t xml:space="preserve">Military Officers</w:t>
      </w:r>
      <w:r>
        <w:t xml:space="preserve"> </w:t>
      </w:r>
      <w:r>
        <w:t xml:space="preserve">in safeguarding the security and prosperity of</w:t>
      </w:r>
      <w:r>
        <w:t xml:space="preserve"> </w:t>
      </w:r>
      <w:r>
        <w:rPr>
          <w:bCs/>
          <w:b/>
        </w:rPr>
        <w:t xml:space="preserve">Bangladesh Dhaka</w:t>
      </w:r>
      <w:r>
        <w:t xml:space="preserve">. The study emphasizes the need for continuous modernization of military training, improved inter-agency collaboration, and stronger community ties. As Bangladesh continues to grow into a regional power, the contributions of</w:t>
      </w:r>
      <w:r>
        <w:t xml:space="preserve"> </w:t>
      </w:r>
      <w:r>
        <w:rPr>
          <w:bCs/>
          <w:b/>
        </w:rPr>
        <w:t xml:space="preserve">Military Officers</w:t>
      </w:r>
      <w:r>
        <w:t xml:space="preserve"> </w:t>
      </w:r>
      <w:r>
        <w:t xml:space="preserve">in Dhaka will remain central to achieving national objectives while navigating the complexities of urban governance.</w:t>
      </w:r>
    </w:p>
    <w:p>
      <w:pPr>
        <w:pStyle w:val="BodyText"/>
      </w:pPr>
      <w:r>
        <w:t xml:space="preserve">In conclusion, this research provides a comprehensive analysis of the challenges and opportunities facing</w:t>
      </w:r>
      <w:r>
        <w:t xml:space="preserve"> </w:t>
      </w:r>
      <w:r>
        <w:rPr>
          <w:bCs/>
          <w:b/>
        </w:rPr>
        <w:t xml:space="preserve">Military Officers</w:t>
      </w:r>
      <w:r>
        <w:t xml:space="preserve"> </w:t>
      </w:r>
      <w:r>
        <w:t xml:space="preserve">in</w:t>
      </w:r>
      <w:r>
        <w:t xml:space="preserve"> </w:t>
      </w:r>
      <w:r>
        <w:rPr>
          <w:bCs/>
          <w:b/>
        </w:rPr>
        <w:t xml:space="preserve">Bangladesh Dhaka</w:t>
      </w:r>
      <w:r>
        <w:t xml:space="preserve">, offering actionable recommendations for policymakers and military leadership. It is hoped that this</w:t>
      </w:r>
      <w:r>
        <w:t xml:space="preserve"> </w:t>
      </w:r>
      <w:r>
        <w:rPr>
          <w:bCs/>
          <w:b/>
        </w:rPr>
        <w:t xml:space="preserve">Master Thesis</w:t>
      </w:r>
      <w:r>
        <w:t xml:space="preserve"> </w:t>
      </w:r>
      <w:r>
        <w:t xml:space="preserve">will serve as a foundation for future studies on defense strategy in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Military Officer in Bangladesh Dhaka</dc:title>
  <dc:creator/>
  <dc:language>en</dc:language>
  <cp:keywords/>
  <dcterms:created xsi:type="dcterms:W3CDTF">2026-07-24T16:42:26Z</dcterms:created>
  <dcterms:modified xsi:type="dcterms:W3CDTF">2026-07-24T16:42:26Z</dcterms:modified>
</cp:coreProperties>
</file>

<file path=docProps/custom.xml><?xml version="1.0" encoding="utf-8"?>
<Properties xmlns="http://schemas.openxmlformats.org/officeDocument/2006/custom-properties" xmlns:vt="http://schemas.openxmlformats.org/officeDocument/2006/docPropsVTypes"/>
</file>