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380b8eb9f9c4423c9ce9033588decb501376c7"/>
    <w:p>
      <w:pPr>
        <w:pStyle w:val="Heading1"/>
      </w:pPr>
      <w:r>
        <w:t xml:space="preserve">Master Thesis: The Role of the Military Officer in Belgium Brussels</w:t>
      </w:r>
    </w:p>
    <w:p>
      <w:pPr>
        <w:pStyle w:val="FirstParagraph"/>
      </w:pPr>
      <w:r>
        <w:t xml:space="preserve">This Master Thesis explores the multifaceted responsibilities and challenges faced by a military officer operating within the unique geopolitical and administrative context of Belgium Brussels. As a critical hub for European Union (EU) institutions, NATO headquarters, and international diplomacy, Brussels demands that military officers navigate complex interagency collaboration, national defense priorities, and multinational security frameworks. This document examines how the role of a Military Officer in this region intersects with both local governance and global strategic imperatives.</w:t>
      </w:r>
    </w:p>
    <w:bookmarkStart w:id="20" w:name="introduction"/>
    <w:p>
      <w:pPr>
        <w:pStyle w:val="Heading2"/>
      </w:pPr>
      <w:r>
        <w:t xml:space="preserve">1. Introduction</w:t>
      </w:r>
    </w:p>
    <w:p>
      <w:pPr>
        <w:pStyle w:val="FirstParagraph"/>
      </w:pPr>
      <w:r>
        <w:t xml:space="preserve">The city of Brussels holds unparalleled strategic significance for Belgium and Europe as a whole. Home to over 400 international organizations, including the European Commission, the Council of the European Union, and NATO’s headquarters, Brussels serves as a nexus for defense policy coordination. Within this environment, military officers play a pivotal role in ensuring national security while supporting transnational missions. This thesis investigates how their responsibilities are shaped by Belgium’s dual role as a federal state with regional autonomy and an active participant in global defense alliances.</w:t>
      </w:r>
    </w:p>
    <w:bookmarkEnd w:id="20"/>
    <w:bookmarkStart w:id="21" w:name="the-unique-context-of-belgium-brussels"/>
    <w:p>
      <w:pPr>
        <w:pStyle w:val="Heading2"/>
      </w:pPr>
      <w:r>
        <w:t xml:space="preserve">2. The Unique Context of Belgium Brussels</w:t>
      </w:r>
    </w:p>
    <w:p>
      <w:pPr>
        <w:pStyle w:val="FirstParagraph"/>
      </w:pPr>
      <w:r>
        <w:t xml:space="preserve">Belgium’s federal structure, comprising three linguistic communities (Flemish, French-speaking Walloon, and German-speaking), introduces administrative complexities for military operations. Additionally, the proximity to NATO headquarters in Mons and the EU institutions in Brussels necessitates seamless coordination between national defense agencies and international bodies. A Military Officer stationed in Brussels must balance domestic security mandates—such as protecting critical infrastructure—with contributions to multinational exercises and crisis management initiatives under frameworks like CSDP (Common Security and Defence Policy).</w:t>
      </w:r>
    </w:p>
    <w:bookmarkEnd w:id="21"/>
    <w:bookmarkStart w:id="22" w:name="X44a03df3f8144f62874111786ebc0a3af9a5939"/>
    <w:p>
      <w:pPr>
        <w:pStyle w:val="Heading2"/>
      </w:pPr>
      <w:r>
        <w:t xml:space="preserve">3. Key Responsibilities of a Military Officer in Brussels</w:t>
      </w:r>
    </w:p>
    <w:p>
      <w:pPr>
        <w:pStyle w:val="FirstParagraph"/>
      </w:pPr>
      <w:r>
        <w:rPr>
          <w:bCs/>
          <w:b/>
        </w:rPr>
        <w:t xml:space="preserve">3.1 National Defense Operations:</w:t>
      </w:r>
      <w:r>
        <w:t xml:space="preserve"> </w:t>
      </w:r>
      <w:r>
        <w:t xml:space="preserve">In Belgium, military officers oversee domestic security tasks, including border control, counter-terrorism drills, and disaster response planning. The 2016 Brussels attacks underscored the need for rapid coordination between military units and civil authorities—a responsibility often led by senior officers.</w:t>
      </w:r>
    </w:p>
    <w:p>
      <w:pPr>
        <w:pStyle w:val="BodyText"/>
      </w:pPr>
      <w:r>
        <w:rPr>
          <w:bCs/>
          <w:b/>
        </w:rPr>
        <w:t xml:space="preserve">3.2 International Collaboration:</w:t>
      </w:r>
      <w:r>
        <w:t xml:space="preserve"> </w:t>
      </w:r>
      <w:r>
        <w:t xml:space="preserve">Given Brussels’ status as NATO’s de facto headquarters, officers frequently engage in multinational operations, such as training exercises (e.g., NATO’s Partnership for Peace) or supporting UN peacekeeping missions. This requires proficiency in cross-cultural leadership and multilingual communication.</w:t>
      </w:r>
    </w:p>
    <w:p>
      <w:pPr>
        <w:pStyle w:val="BodyText"/>
      </w:pPr>
      <w:r>
        <w:rPr>
          <w:bCs/>
          <w:b/>
        </w:rPr>
        <w:t xml:space="preserve">3.3 Policy Advisory Roles:</w:t>
      </w:r>
      <w:r>
        <w:t xml:space="preserve"> </w:t>
      </w:r>
      <w:r>
        <w:t xml:space="preserve">Military officers often advise policymakers on defense strategies, leveraging their operational expertise to shape legislation. For instance, Belgium’s integration of cyber defense into national strategy involved input from military technocrats based in Brussels.</w:t>
      </w:r>
    </w:p>
    <w:bookmarkEnd w:id="22"/>
    <w:bookmarkStart w:id="23" w:name="challenges-and-opportunities"/>
    <w:p>
      <w:pPr>
        <w:pStyle w:val="Heading2"/>
      </w:pPr>
      <w:r>
        <w:t xml:space="preserve">4. Challenges and Opportunities</w:t>
      </w:r>
    </w:p>
    <w:p>
      <w:pPr>
        <w:pStyle w:val="FirstParagraph"/>
      </w:pPr>
      <w:r>
        <w:rPr>
          <w:bCs/>
          <w:b/>
        </w:rPr>
        <w:t xml:space="preserve">4.1 Bureaucratic Hurdles:</w:t>
      </w:r>
      <w:r>
        <w:t xml:space="preserve"> </w:t>
      </w:r>
      <w:r>
        <w:t xml:space="preserve">The dense network of EU and NATO institutions can create overlapping mandates, requiring officers to navigate intricate approval processes for resource allocation or mission deployment.</w:t>
      </w:r>
    </w:p>
    <w:p>
      <w:pPr>
        <w:pStyle w:val="BodyText"/>
      </w:pPr>
      <w:r>
        <w:rPr>
          <w:bCs/>
          <w:b/>
        </w:rPr>
        <w:t xml:space="preserve">4.2 Multinational Leadership:</w:t>
      </w:r>
      <w:r>
        <w:t xml:space="preserve"> </w:t>
      </w:r>
      <w:r>
        <w:t xml:space="preserve">Commanding diverse international teams demands cultural sensitivity and adaptability. Officers must reconcile varying military doctrines from NATO allies while maintaining operational efficiency.</w:t>
      </w:r>
    </w:p>
    <w:p>
      <w:pPr>
        <w:pStyle w:val="BodyText"/>
      </w:pPr>
      <w:r>
        <w:rPr>
          <w:bCs/>
          <w:b/>
        </w:rPr>
        <w:t xml:space="preserve">4.3 Technological Advancements:</w:t>
      </w:r>
      <w:r>
        <w:t xml:space="preserve"> </w:t>
      </w:r>
      <w:r>
        <w:t xml:space="preserve">The rise of cyber threats, AI-driven surveillance, and drone technology has necessitated continuous training for officers to stay ahead of evolving security landscapes.</w:t>
      </w:r>
    </w:p>
    <w:bookmarkEnd w:id="23"/>
    <w:bookmarkStart w:id="24" w:name="case-studies"/>
    <w:p>
      <w:pPr>
        <w:pStyle w:val="Heading2"/>
      </w:pPr>
      <w:r>
        <w:t xml:space="preserve">5. Case Studies</w:t>
      </w:r>
    </w:p>
    <w:p>
      <w:pPr>
        <w:pStyle w:val="FirstParagraph"/>
      </w:pPr>
      <w:r>
        <w:rPr>
          <w:bCs/>
          <w:b/>
        </w:rPr>
        <w:t xml:space="preserve">Case Study 1: Operation Sophia (Mediterranean)</w:t>
      </w:r>
      <w:r>
        <w:br/>
      </w:r>
      <w:r>
        <w:t xml:space="preserve">Belgian military officers stationed in Brussels contributed to NATO’s Operation Sophia, which combats human trafficking and piracy in the Mediterranean. This highlighted their ability to integrate national assets into multinational operations while adhering to EU regulations.</w:t>
      </w:r>
    </w:p>
    <w:p>
      <w:pPr>
        <w:pStyle w:val="BodyText"/>
      </w:pPr>
      <w:r>
        <w:rPr>
          <w:bCs/>
          <w:b/>
        </w:rPr>
        <w:t xml:space="preserve">Case Study 2: Cyber Defense Coordination</w:t>
      </w:r>
      <w:r>
        <w:br/>
      </w:r>
      <w:r>
        <w:t xml:space="preserve">The 2019 cyberattack on Belgian government systems prompted military officers in Brussels to collaborate with EU agencies, demonstrating the critical role of defense experts in safeguarding digital infrastructure.</w:t>
      </w:r>
    </w:p>
    <w:bookmarkEnd w:id="24"/>
    <w:bookmarkStart w:id="25" w:name="conclusion"/>
    <w:p>
      <w:pPr>
        <w:pStyle w:val="Heading2"/>
      </w:pPr>
      <w:r>
        <w:t xml:space="preserve">6. Conclusion</w:t>
      </w:r>
    </w:p>
    <w:p>
      <w:pPr>
        <w:pStyle w:val="FirstParagraph"/>
      </w:pPr>
      <w:r>
        <w:t xml:space="preserve">In conclusion, a Military Officer based in Belgium Brussels operates at the intersection of national security and international diplomacy. Their role is defined by a unique blend of tactical execution, policy influence, and cross-border collaboration. As Belgium continues to play a central role in European defense architecture, the contributions of military officers in Brussels will remain indispensable to both regional stability and global peacekeeping efforts.</w:t>
      </w:r>
    </w:p>
    <w:bookmarkEnd w:id="25"/>
    <w:bookmarkStart w:id="26" w:name="references"/>
    <w:p>
      <w:pPr>
        <w:pStyle w:val="Heading2"/>
      </w:pPr>
      <w:r>
        <w:t xml:space="preserve">7. References</w:t>
      </w:r>
    </w:p>
    <w:p>
      <w:pPr>
        <w:numPr>
          <w:ilvl w:val="0"/>
          <w:numId w:val="1001"/>
        </w:numPr>
        <w:pStyle w:val="Compact"/>
      </w:pPr>
      <w:r>
        <w:t xml:space="preserve">Belgian Ministry of Defence: Annual Reports (2015–2023)</w:t>
      </w:r>
    </w:p>
    <w:p>
      <w:pPr>
        <w:numPr>
          <w:ilvl w:val="0"/>
          <w:numId w:val="1001"/>
        </w:numPr>
        <w:pStyle w:val="Compact"/>
      </w:pPr>
      <w:r>
        <w:t xml:space="preserve">NATO Headquarters, Mons: Multinational Training Programs</w:t>
      </w:r>
    </w:p>
    <w:p>
      <w:pPr>
        <w:numPr>
          <w:ilvl w:val="0"/>
          <w:numId w:val="1001"/>
        </w:numPr>
        <w:pStyle w:val="Compact"/>
      </w:pPr>
      <w:r>
        <w:t xml:space="preserve">European Commission: CSDP Operational Guidelines</w:t>
      </w:r>
    </w:p>
    <w:p>
      <w:pPr>
        <w:numPr>
          <w:ilvl w:val="0"/>
          <w:numId w:val="1001"/>
        </w:numPr>
        <w:pStyle w:val="Compact"/>
      </w:pPr>
      <w:r>
        <w:t xml:space="preserve">American Military Journal, Volume 48, Issue 3 (2021): "Military Leadership in Hybrid War Scenarios"</w:t>
      </w:r>
    </w:p>
    <w:p>
      <w:pPr>
        <w:pStyle w:val="FirstParagraph"/>
      </w:pPr>
      <w:r>
        <w:t xml:space="preserve">This Master Thesis underscores the indispensable role of the Military Officer in Belgium Brussels as a linchpin of national resilience and international cooperation. By addressing both theoretical and practical dimensions, this document provides a comprehensive framework for understanding their contributions to modern defense paradigms.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Belgium Brussels</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