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Canadian</w:t>
      </w:r>
      <w:r>
        <w:t xml:space="preserve"> </w:t>
      </w:r>
      <w:r>
        <w:t xml:space="preserve">Society</w:t>
      </w:r>
    </w:p>
    <w:bookmarkStart w:id="27" w:name="X994665aa068c796a8ce1cb6bc39358706d9d26e"/>
    <w:p>
      <w:pPr>
        <w:pStyle w:val="Heading1"/>
      </w:pPr>
      <w:r>
        <w:t xml:space="preserve">Master Thesis: The Role of the Military Officer in Contemporary Canadian Society – A Case Study of Canada Montreal</w:t>
      </w:r>
    </w:p>
    <w:p>
      <w:pPr>
        <w:pStyle w:val="FirstParagraph"/>
      </w:pPr>
      <w:r>
        <w:rPr>
          <w:bCs/>
          <w:b/>
        </w:rPr>
        <w:t xml:space="preserve">Abstract:</w:t>
      </w:r>
      <w:r>
        <w:t xml:space="preserve"> </w:t>
      </w:r>
      <w:r>
        <w:t xml:space="preserve">This Master’s thesis examines the evolving responsibilities and challenges faced by military officers in Canada, with a specific focus on their role within the urban context of Montreal. By analyzing historical, sociopolitical, and institutional frameworks, this study explores how military officers contribute to national defense, community engagement, and multicultural integration in one of Canada’s most diverse cities. The research highlights the intersection between professional military service and civilian life in Montreal while addressing contemporary issues such as security threats, intercultural dialogue, and the ethical imperatives of leadership.</w:t>
      </w:r>
    </w:p>
    <w:bookmarkStart w:id="20"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in Canada has undergone significant transformation over the past century, shaped by global conflicts, technological advancements, and shifting societal expectations. In cities like</w:t>
      </w:r>
      <w:r>
        <w:t xml:space="preserve"> </w:t>
      </w:r>
      <w:r>
        <w:rPr>
          <w:bCs/>
          <w:b/>
        </w:rPr>
        <w:t xml:space="preserve">Montreal</w:t>
      </w:r>
      <w:r>
        <w:t xml:space="preserve">, where cultural diversity and bilingualism define daily life, military officers face unique challenges in balancing operational duties with community relations. This thesis investigates how modern</w:t>
      </w:r>
      <w:r>
        <w:t xml:space="preserve"> </w:t>
      </w:r>
      <w:r>
        <w:rPr>
          <w:bCs/>
          <w:b/>
        </w:rPr>
        <w:t xml:space="preserve">Military Officers</w:t>
      </w:r>
      <w:r>
        <w:t xml:space="preserve"> </w:t>
      </w:r>
      <w:r>
        <w:t xml:space="preserve">in Montreal navigate the complexities of national security, multicultural coexistence, and public service while adhering to Canadian values such as inclusivity and ethical leadership.</w:t>
      </w:r>
    </w:p>
    <w:p>
      <w:pPr>
        <w:pStyle w:val="BodyText"/>
      </w:pPr>
      <w:r>
        <w:t xml:space="preserve">Montreal’s strategic location in eastern Canada, combined with its role as a hub for international diplomacy and defense-related industries (e.g., CFB Valcartier), positions it as a critical node in Canada’s military infrastructure. However, the city’s demographic profile—comprising over 65% of Montrealers identifying as French-speaking and a rich tapestry of immigrant communities—requires</w:t>
      </w:r>
      <w:r>
        <w:t xml:space="preserve"> </w:t>
      </w:r>
      <w:r>
        <w:rPr>
          <w:bCs/>
          <w:b/>
        </w:rPr>
        <w:t xml:space="preserve">Military Officers</w:t>
      </w:r>
      <w:r>
        <w:t xml:space="preserve"> </w:t>
      </w:r>
      <w:r>
        <w:t xml:space="preserve">to cultivate skills in cross-cultural communication and adaptive leadership. This study argues that the responsibilities of a modern</w:t>
      </w:r>
      <w:r>
        <w:t xml:space="preserve"> </w:t>
      </w:r>
      <w:r>
        <w:rPr>
          <w:bCs/>
          <w:b/>
        </w:rPr>
        <w:t xml:space="preserve">Military Officer</w:t>
      </w:r>
      <w:r>
        <w:t xml:space="preserve"> </w:t>
      </w:r>
      <w:r>
        <w:t xml:space="preserve">extend beyond traditional combat roles to include fostering trust between military institutions and civilian populations, particularly in urban environments.</w:t>
      </w:r>
    </w:p>
    <w:bookmarkEnd w:id="20"/>
    <w:bookmarkStart w:id="21" w:name="X78461845f5709e0622574bd8e1ef58ed0719bd6"/>
    <w:p>
      <w:pPr>
        <w:pStyle w:val="Heading2"/>
      </w:pPr>
      <w:r>
        <w:t xml:space="preserve">2. Historical Context: The Evolution of Military Service in Canada</w:t>
      </w:r>
    </w:p>
    <w:p>
      <w:pPr>
        <w:pStyle w:val="FirstParagraph"/>
      </w:pPr>
      <w:r>
        <w:t xml:space="preserve">The Canadian Armed Forces (CAF) trace their origins to the British North America Act of 1867, which established a unified military structure for Confederation. Over time, the CAF has evolved into a professional force emphasizing humanitarian missions, peacekeeping operations, and domestic security. Montreal’s historical ties to military innovation—such as its contributions to aerospace engineering and defense logistics—have cemented its status as a key center for training and research.</w:t>
      </w:r>
    </w:p>
    <w:p>
      <w:pPr>
        <w:pStyle w:val="BodyText"/>
      </w:pPr>
      <w:r>
        <w:t xml:space="preserve">During World War II, Montreal served as a critical supply hub for Allied forces, with local</w:t>
      </w:r>
      <w:r>
        <w:t xml:space="preserve"> </w:t>
      </w:r>
      <w:r>
        <w:rPr>
          <w:bCs/>
          <w:b/>
        </w:rPr>
        <w:t xml:space="preserve">Military Officers</w:t>
      </w:r>
      <w:r>
        <w:t xml:space="preserve"> </w:t>
      </w:r>
      <w:r>
        <w:t xml:space="preserve">playing pivotal roles in coordinating logistics. Post-1945, the city became a focal point for Cold War-era defense initiatives and continues to host major military installations like CFB St. Hubert (now decommissioned). These historical layers underscore Montreal’s enduring significance in Canada’s military narrative.</w:t>
      </w:r>
    </w:p>
    <w:bookmarkEnd w:id="21"/>
    <w:bookmarkStart w:id="22" w:name="Xfee347b33d86406c75a780247e3814f4b79ec3a"/>
    <w:p>
      <w:pPr>
        <w:pStyle w:val="Heading2"/>
      </w:pPr>
      <w:r>
        <w:t xml:space="preserve">3. Sociopolitical Challenges and Opportunities</w:t>
      </w:r>
    </w:p>
    <w:p>
      <w:pPr>
        <w:pStyle w:val="FirstParagraph"/>
      </w:pPr>
      <w:r>
        <w:t xml:space="preserve">In contemporary</w:t>
      </w:r>
      <w:r>
        <w:t xml:space="preserve"> </w:t>
      </w:r>
      <w:r>
        <w:rPr>
          <w:bCs/>
          <w:b/>
        </w:rPr>
        <w:t xml:space="preserve">Montreal</w:t>
      </w:r>
      <w:r>
        <w:t xml:space="preserve">,</w:t>
      </w:r>
      <w:r>
        <w:t xml:space="preserve"> </w:t>
      </w:r>
      <w:r>
        <w:rPr>
          <w:bCs/>
          <w:b/>
        </w:rPr>
        <w:t xml:space="preserve">Military Officers</w:t>
      </w:r>
      <w:r>
        <w:t xml:space="preserve"> </w:t>
      </w:r>
      <w:r>
        <w:t xml:space="preserve">must address sociopolitical dynamics such as public perception of the military, immigration integration, and urban security concerns. The 2017 Quebec City mosque shooting and subsequent debates over national identity have heightened the need for military personnel to engage with communities on issues of safety, multiculturalism, and civic responsibility.</w:t>
      </w:r>
    </w:p>
    <w:p>
      <w:pPr>
        <w:pStyle w:val="BodyText"/>
      </w:pPr>
      <w:r>
        <w:t xml:space="preserve">Montreal’s bilingual environment presents both challenges and opportunities for</w:t>
      </w:r>
      <w:r>
        <w:t xml:space="preserve"> </w:t>
      </w:r>
      <w:r>
        <w:rPr>
          <w:bCs/>
          <w:b/>
        </w:rPr>
        <w:t xml:space="preserve">Military Officers</w:t>
      </w:r>
      <w:r>
        <w:t xml:space="preserve">. Proficiency in both English and French is essential not only for operational effectiveness but also for building rapport with residents. Additionally, the CAF’s emphasis on diversity and inclusion aligns with Montreal’s commitment to equity, requiring</w:t>
      </w:r>
      <w:r>
        <w:t xml:space="preserve"> </w:t>
      </w:r>
      <w:r>
        <w:rPr>
          <w:bCs/>
          <w:b/>
        </w:rPr>
        <w:t xml:space="preserve">Military Officers</w:t>
      </w:r>
      <w:r>
        <w:t xml:space="preserve"> </w:t>
      </w:r>
      <w:r>
        <w:t xml:space="preserve">to lead by example in fostering inclusive workplaces and partnerships.</w:t>
      </w:r>
    </w:p>
    <w:bookmarkEnd w:id="22"/>
    <w:bookmarkStart w:id="23" w:name="X141fa54f2473f128b4f57098d7ddbe1afde2416"/>
    <w:p>
      <w:pPr>
        <w:pStyle w:val="Heading2"/>
      </w:pPr>
      <w:r>
        <w:t xml:space="preserve">4. Methodology: A Mixed Approach to Understanding Military Officer Roles</w:t>
      </w:r>
    </w:p>
    <w:p>
      <w:pPr>
        <w:pStyle w:val="FirstParagraph"/>
      </w:pPr>
      <w:r>
        <w:t xml:space="preserve">This thesis employs a mixed-methods approach, combining qualitative interviews with</w:t>
      </w:r>
      <w:r>
        <w:t xml:space="preserve"> </w:t>
      </w:r>
      <w:r>
        <w:rPr>
          <w:bCs/>
          <w:b/>
        </w:rPr>
        <w:t xml:space="preserve">Military Officers</w:t>
      </w:r>
      <w:r>
        <w:t xml:space="preserve"> </w:t>
      </w:r>
      <w:r>
        <w:t xml:space="preserve">stationed in Montreal, historical analysis of military policies, and case studies of community engagement initiatives. Interviews were conducted with 15 officers from various ranks (lieutenants to colonels) representing diverse backgrounds. Data was also collected through public records, CAF publications, and academic research on military sociology.</w:t>
      </w:r>
    </w:p>
    <w:p>
      <w:pPr>
        <w:pStyle w:val="BodyText"/>
      </w:pPr>
      <w:r>
        <w:t xml:space="preserve">The study focuses on three key areas: (1) the operational responsibilities of</w:t>
      </w:r>
      <w:r>
        <w:t xml:space="preserve"> </w:t>
      </w:r>
      <w:r>
        <w:rPr>
          <w:bCs/>
          <w:b/>
        </w:rPr>
        <w:t xml:space="preserve">Military Officers</w:t>
      </w:r>
      <w:r>
        <w:t xml:space="preserve"> </w:t>
      </w:r>
      <w:r>
        <w:t xml:space="preserve">in urban settings, (2) their role in community outreach programs, and (3) ethical dilemmas faced when balancing military objectives with civilian interests. By centering on Montreal, the research highlights regional variations within Canada’s military framework.</w:t>
      </w:r>
    </w:p>
    <w:bookmarkEnd w:id="23"/>
    <w:bookmarkStart w:id="24" w:name="findings-leadership-in-action"/>
    <w:p>
      <w:pPr>
        <w:pStyle w:val="Heading2"/>
      </w:pPr>
      <w:r>
        <w:t xml:space="preserve">5. Findings: Leadership in Action</w:t>
      </w:r>
    </w:p>
    <w:p>
      <w:pPr>
        <w:pStyle w:val="FirstParagraph"/>
      </w:pPr>
      <w:r>
        <w:t xml:space="preserve">Interviewees emphasized the dual role of</w:t>
      </w:r>
      <w:r>
        <w:t xml:space="preserve"> </w:t>
      </w:r>
      <w:r>
        <w:rPr>
          <w:bCs/>
          <w:b/>
        </w:rPr>
        <w:t xml:space="preserve">Military Officers</w:t>
      </w:r>
      <w:r>
        <w:t xml:space="preserve"> </w:t>
      </w:r>
      <w:r>
        <w:t xml:space="preserve">as both protectors and community liaisons. For instance, officers at CFB Valcartier have led initiatives such as youth mentorship programs and disaster relief coordination during natural disasters like the 2017 flood in Quebec. These efforts reflect a shift toward “whole-of-society” security models, where</w:t>
      </w:r>
      <w:r>
        <w:t xml:space="preserve"> </w:t>
      </w:r>
      <w:r>
        <w:rPr>
          <w:bCs/>
          <w:b/>
        </w:rPr>
        <w:t xml:space="preserve">Military Officers</w:t>
      </w:r>
      <w:r>
        <w:t xml:space="preserve"> </w:t>
      </w:r>
      <w:r>
        <w:t xml:space="preserve">collaborate with local governments, NGOs, and citizens.</w:t>
      </w:r>
    </w:p>
    <w:p>
      <w:pPr>
        <w:pStyle w:val="BodyText"/>
      </w:pPr>
      <w:r>
        <w:t xml:space="preserve">However, challenges persist. One officer noted the tension between maintaining operational secrecy and fostering transparency with Montreal’s media-savvy public. Another highlighted the difficulty of reconciling military discipline with cultural sensitivity in multicultural environments. These findings underscore the need for specialized training programs tailored to urban settings.</w:t>
      </w:r>
    </w:p>
    <w:bookmarkEnd w:id="24"/>
    <w:bookmarkStart w:id="25" w:name="X92e526fa7706da6b6c2904e6589baf4e03f1d4c"/>
    <w:p>
      <w:pPr>
        <w:pStyle w:val="Heading2"/>
      </w:pPr>
      <w:r>
        <w:t xml:space="preserve">6. Discussion: Implications for Military Strategy and Policy</w:t>
      </w:r>
    </w:p>
    <w:p>
      <w:pPr>
        <w:pStyle w:val="FirstParagraph"/>
      </w:pPr>
      <w:r>
        <w:t xml:space="preserve">The research suggests that</w:t>
      </w:r>
      <w:r>
        <w:t xml:space="preserve"> </w:t>
      </w:r>
      <w:r>
        <w:rPr>
          <w:bCs/>
          <w:b/>
        </w:rPr>
        <w:t xml:space="preserve">Military Officers</w:t>
      </w:r>
      <w:r>
        <w:t xml:space="preserve"> </w:t>
      </w:r>
      <w:r>
        <w:t xml:space="preserve">in Montreal require enhanced cross-cultural competencies, crisis management skills, and a nuanced understanding of Canadian identity. Policies such as the CAF’s “Mission Ready” initiative—which emphasizes adaptability and innovation—should be further localized to address urban-specific needs.</w:t>
      </w:r>
    </w:p>
    <w:p>
      <w:pPr>
        <w:pStyle w:val="BodyText"/>
      </w:pPr>
      <w:r>
        <w:t xml:space="preserve">Moreover, the thesis advocates for increased collaboration between</w:t>
      </w:r>
      <w:r>
        <w:t xml:space="preserve"> </w:t>
      </w:r>
      <w:r>
        <w:rPr>
          <w:bCs/>
          <w:b/>
        </w:rPr>
        <w:t xml:space="preserve">Montreal</w:t>
      </w:r>
      <w:r>
        <w:t xml:space="preserve">-based universities (e.g., McGill University) and the CAF to develop joint research programs on military sociology, ethics, and technology. Such partnerships could enhance the strategic relevance of</w:t>
      </w:r>
      <w:r>
        <w:t xml:space="preserve"> </w:t>
      </w:r>
      <w:r>
        <w:rPr>
          <w:bCs/>
          <w:b/>
        </w:rPr>
        <w:t xml:space="preserve">Military Officers</w:t>
      </w:r>
      <w:r>
        <w:t xml:space="preserve"> </w:t>
      </w:r>
      <w:r>
        <w:t xml:space="preserve">in a rapidly changing global landscape.</w:t>
      </w:r>
    </w:p>
    <w:bookmarkEnd w:id="25"/>
    <w:bookmarkStart w:id="26" w:name="conclusion"/>
    <w:p>
      <w:pPr>
        <w:pStyle w:val="Heading2"/>
      </w:pPr>
      <w:r>
        <w:t xml:space="preserve">7. Conclusion</w:t>
      </w:r>
    </w:p>
    <w:p>
      <w:pPr>
        <w:pStyle w:val="FirstParagraph"/>
      </w:pPr>
      <w:r>
        <w:t xml:space="preserve">This Master’s thesis has explored the multifaceted role of</w:t>
      </w:r>
      <w:r>
        <w:t xml:space="preserve"> </w:t>
      </w:r>
      <w:r>
        <w:rPr>
          <w:bCs/>
          <w:b/>
        </w:rPr>
        <w:t xml:space="preserve">Military Officers</w:t>
      </w:r>
      <w:r>
        <w:t xml:space="preserve"> </w:t>
      </w:r>
      <w:r>
        <w:t xml:space="preserve">in Montreal, demonstrating how their responsibilities extend beyond traditional combat to include community engagement, cultural integration, and ethical leadership. As</w:t>
      </w:r>
      <w:r>
        <w:t xml:space="preserve"> </w:t>
      </w:r>
      <w:r>
        <w:rPr>
          <w:bCs/>
          <w:b/>
        </w:rPr>
        <w:t xml:space="preserve">Montreal</w:t>
      </w:r>
      <w:r>
        <w:t xml:space="preserve"> </w:t>
      </w:r>
      <w:r>
        <w:t xml:space="preserve">continues to evolve as a hub for multiculturalism and innovation, the Canadian Armed Forces must adapt their training and policies to ensure that</w:t>
      </w:r>
      <w:r>
        <w:t xml:space="preserve"> </w:t>
      </w:r>
      <w:r>
        <w:rPr>
          <w:bCs/>
          <w:b/>
        </w:rPr>
        <w:t xml:space="preserve">Military Officers</w:t>
      </w:r>
      <w:r>
        <w:t xml:space="preserve"> </w:t>
      </w:r>
      <w:r>
        <w:t xml:space="preserve">remain effective stewards of national security while fostering trust with civilian populations. Future research could examine the long-term impacts of military-civilian partnerships or expand this study to other Canadian cities.</w:t>
      </w:r>
    </w:p>
    <w:p>
      <w:pPr>
        <w:pStyle w:val="BodyText"/>
      </w:pPr>
      <w:r>
        <w:rPr>
          <w:iCs/>
          <w:i/>
        </w:rPr>
        <w:t xml:space="preserve">Keywords:</w:t>
      </w:r>
      <w:r>
        <w:t xml:space="preserve"> </w:t>
      </w:r>
      <w:r>
        <w:t xml:space="preserve">Military Officer, Canada Montreal, National Security, Community Engagement, Multiculturalism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Contemporary Canadian Society</dc:title>
  <dc:creator/>
  <dc:language>en</dc:language>
  <cp:keywords/>
  <dcterms:created xsi:type="dcterms:W3CDTF">2026-07-21T01:24:35Z</dcterms:created>
  <dcterms:modified xsi:type="dcterms:W3CDTF">2026-07-21T01:24:35Z</dcterms:modified>
</cp:coreProperties>
</file>

<file path=docProps/custom.xml><?xml version="1.0" encoding="utf-8"?>
<Properties xmlns="http://schemas.openxmlformats.org/officeDocument/2006/custom-properties" xmlns:vt="http://schemas.openxmlformats.org/officeDocument/2006/docPropsVTypes"/>
</file>