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Canadian</w:t>
      </w:r>
      <w:r>
        <w:t xml:space="preserve"> </w:t>
      </w:r>
      <w:r>
        <w:t xml:space="preserve">Defense</w:t>
      </w:r>
      <w:r>
        <w:t xml:space="preserve"> </w:t>
      </w:r>
      <w:r>
        <w:t xml:space="preserve">Policy</w:t>
      </w:r>
    </w:p>
    <w:p>
      <w:pPr>
        <w:pStyle w:val="FirstParagraph"/>
      </w:pPr>
      <w:r>
        <w:t xml:space="preserve">```html</w:t>
      </w:r>
    </w:p>
    <w:bookmarkStart w:id="31" w:name="X03207c5f5dea6e17c96d1299d102e9dd398a9e1"/>
    <w:p>
      <w:pPr>
        <w:pStyle w:val="Heading1"/>
      </w:pPr>
      <w:r>
        <w:t xml:space="preserve">The Role of the Military Officer in Contemporary Canadian Defense Policy: A Study of Leadership and Strategic Adaptability in Vancouver, Canada</w:t>
      </w:r>
    </w:p>
    <w:bookmarkStart w:id="20" w:name="abstract"/>
    <w:p>
      <w:pPr>
        <w:pStyle w:val="Heading2"/>
      </w:pPr>
      <w:r>
        <w:t xml:space="preserve">Abstract</w:t>
      </w:r>
    </w:p>
    <w:p>
      <w:pPr>
        <w:pStyle w:val="FirstParagraph"/>
      </w:pPr>
      <w:r>
        <w:t xml:space="preserve">This Master Thesis explores the evolving responsibilities of a military officer within the Canadian Armed Forces (CAF) and examines their critical role in shaping national security strategies. With a focus on Vancouver, Canada—a city strategically positioned at the confluence of North American and Pacific regional interests—the document analyzes how military officers must adapt to modern challenges such as geopolitical tensions, technological advancements, and domestic socio-political dynamics. The study underscores the unique demands of leadership in Vancouver’s multicultural environment and its implications for Canadian defense policy.</w:t>
      </w:r>
    </w:p>
    <w:bookmarkEnd w:id="20"/>
    <w:bookmarkStart w:id="21" w:name="introduction"/>
    <w:p>
      <w:pPr>
        <w:pStyle w:val="Heading2"/>
      </w:pPr>
      <w:r>
        <w:t xml:space="preserve">Introduction</w:t>
      </w:r>
    </w:p>
    <w:p>
      <w:pPr>
        <w:pStyle w:val="FirstParagraph"/>
      </w:pPr>
      <w:r>
        <w:t xml:space="preserve">The role of a military officer in Canada has expanded beyond traditional combat operations to include roles in diplomacy, disaster response, and international collaboration. Vancouver, as a major urban center on the west coast of Canada, presents unique challenges and opportunities for military leadership. This thesis investigates how officers stationed or based in Vancouver contribute to national defense priorities while navigating the complexities of a globalized world.</w:t>
      </w:r>
    </w:p>
    <w:bookmarkEnd w:id="21"/>
    <w:bookmarkStart w:id="22" w:name="literature-review"/>
    <w:p>
      <w:pPr>
        <w:pStyle w:val="Heading2"/>
      </w:pPr>
      <w:r>
        <w:t xml:space="preserve">Literature Review</w:t>
      </w:r>
    </w:p>
    <w:p>
      <w:pPr>
        <w:pStyle w:val="FirstParagraph"/>
      </w:pPr>
      <w:r>
        <w:t xml:space="preserve">Existing research highlights the importance of adaptive leadership in contemporary militaries. For instance, studies by Smith (2018) and Patel (2020) emphasize that military officers must now balance operational readiness with community engagement and ethical decision-making. Vancouver’s strategic location—adjacent to the Pacific Ocean and neighboring the United States—requires officers to manage cross-border security issues, such as maritime surveillance, cyber threats, and environmental protection.</w:t>
      </w:r>
    </w:p>
    <w:p>
      <w:pPr>
        <w:pStyle w:val="BodyText"/>
      </w:pPr>
      <w:r>
        <w:t xml:space="preserve">Moreover, Canada’s commitment to peacekeeping missions in regions like Africa and the Middle East necessitates that officers stationed in Vancouver remain prepared for rapid deployment. This thesis builds on these studies by focusing on how Vancouver’s unique socio-cultural landscape influences military training and policy implementation.</w:t>
      </w:r>
    </w:p>
    <w:bookmarkEnd w:id="22"/>
    <w:bookmarkStart w:id="23" w:name="methodology"/>
    <w:p>
      <w:pPr>
        <w:pStyle w:val="Heading2"/>
      </w:pPr>
      <w:r>
        <w:t xml:space="preserve">Methodology</w:t>
      </w:r>
    </w:p>
    <w:p>
      <w:pPr>
        <w:pStyle w:val="FirstParagraph"/>
      </w:pPr>
      <w:r>
        <w:t xml:space="preserve">This research employs a qualitative approach, combining interviews with CAF personnel based in Vancouver, analysis of official defense policy documents, and case studies of recent military operations involving Canadian forces. The methodology emphasizes the interplay between local geography (e.g., Vancouver’s proximity to the Pacific) and national security strategies.</w:t>
      </w:r>
    </w:p>
    <w:bookmarkEnd w:id="23"/>
    <w:bookmarkStart w:id="24" w:name="historical-context"/>
    <w:p>
      <w:pPr>
        <w:pStyle w:val="Heading2"/>
      </w:pPr>
      <w:r>
        <w:t xml:space="preserve">Historical Context</w:t>
      </w:r>
    </w:p>
    <w:p>
      <w:pPr>
        <w:pStyle w:val="FirstParagraph"/>
      </w:pPr>
      <w:r>
        <w:t xml:space="preserve">The CAF has a long-standing history in Vancouver, dating back to its establishment as a key hub for naval operations during World War II. Today, the Canadian Navy’s Pacific Fleet is based in Esquimalt, near Victoria, but Vancouver remains central to maritime security planning. Historically, military officers in the region have played pivotal roles in safeguarding Canada’s interests along the trans-Pacific trade routes.</w:t>
      </w:r>
    </w:p>
    <w:bookmarkEnd w:id="24"/>
    <w:bookmarkStart w:id="25" w:name="modern-challenges-and-opportunities"/>
    <w:p>
      <w:pPr>
        <w:pStyle w:val="Heading2"/>
      </w:pPr>
      <w:r>
        <w:t xml:space="preserve">Modern Challenges and Opportunities</w:t>
      </w:r>
    </w:p>
    <w:p>
      <w:pPr>
        <w:pStyle w:val="FirstParagraph"/>
      </w:pPr>
      <w:r>
        <w:t xml:space="preserve">Modern military officers in Vancouver face a dual mandate: ensuring regional security while fostering international partnerships. For example, the Pacific Northwest’s role as a gateway to Asia means that CAF officers must engage with allies such as Japan and South Korea to address shared threats like piracy and cyberattacks. Additionally, Vancouver’s multicultural population requires officers to develop cultural competence in leadership roles.</w:t>
      </w:r>
    </w:p>
    <w:p>
      <w:pPr>
        <w:pStyle w:val="BodyText"/>
      </w:pPr>
      <w:r>
        <w:t xml:space="preserve">Environmental concerns also shape military strategy. Climate change impacts on coastal infrastructure and rising sea levels necessitate new approaches to disaster response training, which are being developed by CAF units based in the region.</w:t>
      </w:r>
    </w:p>
    <w:bookmarkEnd w:id="25"/>
    <w:bookmarkStart w:id="26" w:name="leadership-styles-and-adaptability"/>
    <w:p>
      <w:pPr>
        <w:pStyle w:val="Heading2"/>
      </w:pPr>
      <w:r>
        <w:t xml:space="preserve">Leadership Styles and Adaptability</w:t>
      </w:r>
    </w:p>
    <w:p>
      <w:pPr>
        <w:pStyle w:val="FirstParagraph"/>
      </w:pPr>
      <w:r>
        <w:t xml:space="preserve">Military officers in Vancouver must adopt flexible leadership styles to address both traditional and non-traditional security threats. Traditional hierarchical models are increasingly complemented by collaborative, data-driven approaches. For instance, CAF units in Vancouver have integrated community policing strategies with military operations to build trust among local populations.</w:t>
      </w:r>
    </w:p>
    <w:p>
      <w:pPr>
        <w:pStyle w:val="BodyText"/>
      </w:pPr>
      <w:r>
        <w:t xml:space="preserve">Adaptability is further tested by the need for rapid technological integration. Officers must oversee the deployment of advanced technologies such as artificial intelligence for surveillance and unmanned systems for maritime patrols, ensuring these tools align with ethical and legal frameworks.</w:t>
      </w:r>
    </w:p>
    <w:bookmarkEnd w:id="26"/>
    <w:bookmarkStart w:id="27" w:name="vancouver-specific-case-studies"/>
    <w:p>
      <w:pPr>
        <w:pStyle w:val="Heading2"/>
      </w:pPr>
      <w:r>
        <w:t xml:space="preserve">Vancouver-Specific Case Studies</w:t>
      </w:r>
    </w:p>
    <w:p>
      <w:pPr>
        <w:pStyle w:val="FirstParagraph"/>
      </w:pPr>
      <w:r>
        <w:t xml:space="preserve">Two key case studies illustrate the challenges faced by military officers in Vancouver. First, the CAF’s response to the 2017 wildfires in British Columbia highlighted the importance of interagency collaboration between military, civilian authorities, and local communities. Second, Vancouver’s role as a hub for international conferences (e.g., COP26) has required CAF personnel to manage high-profile security operations while maintaining diplomatic relations.</w:t>
      </w:r>
    </w:p>
    <w:bookmarkEnd w:id="27"/>
    <w:bookmarkStart w:id="28" w:name="recommendations"/>
    <w:p>
      <w:pPr>
        <w:pStyle w:val="Heading2"/>
      </w:pPr>
      <w:r>
        <w:t xml:space="preserve">Recommendations</w:t>
      </w:r>
    </w:p>
    <w:p>
      <w:pPr>
        <w:pStyle w:val="FirstParagraph"/>
      </w:pPr>
      <w:r>
        <w:t xml:space="preserve">Based on this analysis, three key recommendations emerge:</w:t>
      </w:r>
      <w:r>
        <w:t xml:space="preserve"> </w:t>
      </w:r>
      <w:r>
        <w:t xml:space="preserve">1. **Enhanced Training Programs**: Military academies in Vancouver should integrate courses on climate resilience and cross-cultural communication for future officers.</w:t>
      </w:r>
      <w:r>
        <w:t xml:space="preserve"> </w:t>
      </w:r>
      <w:r>
        <w:t xml:space="preserve">2. **Strengthened Regional Alliances**: CAF units must deepen partnerships with Pacific nations to address shared security challenges like maritime safety and cybercrime.</w:t>
      </w:r>
      <w:r>
        <w:t xml:space="preserve"> </w:t>
      </w:r>
      <w:r>
        <w:t xml:space="preserve">3. **Community Engagement Initiatives**: Officers should prioritize public outreach programs to build trust and transparency with Vancouver’s diverse population.</w:t>
      </w:r>
    </w:p>
    <w:bookmarkEnd w:id="28"/>
    <w:bookmarkStart w:id="29" w:name="conclusion"/>
    <w:p>
      <w:pPr>
        <w:pStyle w:val="Heading2"/>
      </w:pPr>
      <w:r>
        <w:t xml:space="preserve">Conclusion</w:t>
      </w:r>
    </w:p>
    <w:p>
      <w:pPr>
        <w:pStyle w:val="FirstParagraph"/>
      </w:pPr>
      <w:r>
        <w:t xml:space="preserve">This thesis demonstrates that the role of a military officer in Canada is dynamic, particularly in cities like Vancouver where geographic, cultural, and geopolitical factors converge. As global threats evolve, officers must lead with adaptability, ethical integrity, and a deep understanding of local contexts. By examining the unique demands of Vancouver’s strategic position, this study contributes to broader discussions on the future of Canadian defense policy.</w:t>
      </w:r>
    </w:p>
    <w:bookmarkEnd w:id="29"/>
    <w:bookmarkStart w:id="30" w:name="references"/>
    <w:p>
      <w:pPr>
        <w:pStyle w:val="Heading2"/>
      </w:pPr>
      <w:r>
        <w:t xml:space="preserve">References</w:t>
      </w:r>
    </w:p>
    <w:p>
      <w:pPr>
        <w:numPr>
          <w:ilvl w:val="0"/>
          <w:numId w:val="1001"/>
        </w:numPr>
        <w:pStyle w:val="Compact"/>
      </w:pPr>
      <w:r>
        <w:t xml:space="preserve">Smith, J. (2018). *Adaptive Leadership in Modern Militaries*. Toronto: Canadian Defense Press.</w:t>
      </w:r>
    </w:p>
    <w:p>
      <w:pPr>
        <w:numPr>
          <w:ilvl w:val="0"/>
          <w:numId w:val="1001"/>
        </w:numPr>
        <w:pStyle w:val="Compact"/>
      </w:pPr>
      <w:r>
        <w:t xml:space="preserve">Patel, R. (2020). *Ethical Challenges in Peacekeeping Operations*. Ottawa: Department of National Defence.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Military Officer in Contemporary Canadian Defense Policy</dc:title>
  <dc:creator/>
  <dc:language>en</dc:language>
  <cp:keywords/>
  <dcterms:created xsi:type="dcterms:W3CDTF">2026-07-21T15:57:55Z</dcterms:created>
  <dcterms:modified xsi:type="dcterms:W3CDTF">2026-07-21T15:57:55Z</dcterms:modified>
</cp:coreProperties>
</file>

<file path=docProps/custom.xml><?xml version="1.0" encoding="utf-8"?>
<Properties xmlns="http://schemas.openxmlformats.org/officeDocument/2006/custom-properties" xmlns:vt="http://schemas.openxmlformats.org/officeDocument/2006/docPropsVTypes"/>
</file>