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928c07768010262dddc9a5837e23051060abdab"/>
    <w:p>
      <w:pPr>
        <w:pStyle w:val="Heading1"/>
      </w:pPr>
      <w:r>
        <w:t xml:space="preserve">Master Thesis: The Role of the Military Officer in Chile Santiago</w:t>
      </w:r>
    </w:p>
    <w:bookmarkStart w:id="20" w:name="abstract"/>
    <w:p>
      <w:pPr>
        <w:pStyle w:val="Heading2"/>
      </w:pPr>
      <w:r>
        <w:t xml:space="preserve">Abstract</w:t>
      </w:r>
    </w:p>
    <w:p>
      <w:pPr>
        <w:pStyle w:val="FirstParagraph"/>
      </w:pPr>
      <w:r>
        <w:t xml:space="preserve">This Master Thesis explores the multifaceted role of military officers within the context of Chile, with a specific focus on Santiago. By examining historical, political, and socio-economic factors that shape military leadership in this region, the study highlights how military officers contribute to national security, disaster response, and civic engagement. The thesis underscores the unique responsibilities of these officers in maintaining stability while navigating Chile’s complex post-dictatorship landscape. Through an analysis of training programs at institutions like the Escuela de Guerra Naval and Academia de Policía, this work provides insights into how Santiago-based military officers are prepared to address modern challenges.</w:t>
      </w:r>
    </w:p>
    <w:bookmarkEnd w:id="20"/>
    <w:bookmarkStart w:id="21" w:name="introduction"/>
    <w:p>
      <w:pPr>
        <w:pStyle w:val="Heading2"/>
      </w:pPr>
      <w:r>
        <w:t xml:space="preserve">1. Introduction</w:t>
      </w:r>
    </w:p>
    <w:p>
      <w:pPr>
        <w:pStyle w:val="FirstParagraph"/>
      </w:pPr>
      <w:r>
        <w:t xml:space="preserve">The role of a Military Officer in Chile is deeply intertwined with the nation’s history, governance, and cultural identity. Santiago, as the capital and political heart of Chile, serves as a critical hub for military operations, education, and strategic planning. This thesis investigates how military officers in Santiago balance their duties between national defense and societal integration. It also examines the evolution of their responsibilities since the 1990 transition to democracy, emphasizing their role in fostering public trust while adhering to constitutional frameworks.</w:t>
      </w:r>
    </w:p>
    <w:bookmarkEnd w:id="21"/>
    <w:bookmarkStart w:id="22" w:name="X554d1b97bc7a4c83c312cf3b6a54143ac461c83"/>
    <w:p>
      <w:pPr>
        <w:pStyle w:val="Heading2"/>
      </w:pPr>
      <w:r>
        <w:t xml:space="preserve">2. Historical Context: Military Officers in Chile</w:t>
      </w:r>
    </w:p>
    <w:p>
      <w:pPr>
        <w:pStyle w:val="FirstParagraph"/>
      </w:pPr>
      <w:r>
        <w:t xml:space="preserve">The legacy of military power in Chile dates back to its colonial era, but the 1973 coup led by General Augusto Pinochet marked a pivotal moment. During this period, military officers became central figures in governance, a role that has since been redefined post-dictatorship. In Santiago, the armed forces were instrumental in both political upheaval and subsequent reforms. The thesis analyzes how contemporary officers navigate this complex history while upholding democratic principles.</w:t>
      </w:r>
    </w:p>
    <w:bookmarkEnd w:id="22"/>
    <w:bookmarkStart w:id="23" w:name="Xea54abf59297d8a4878028f031af1788d22aee6"/>
    <w:p>
      <w:pPr>
        <w:pStyle w:val="Heading2"/>
      </w:pPr>
      <w:r>
        <w:t xml:space="preserve">3. Military Training and Education in Santiago</w:t>
      </w:r>
    </w:p>
    <w:p>
      <w:pPr>
        <w:pStyle w:val="FirstParagraph"/>
      </w:pPr>
      <w:r>
        <w:t xml:space="preserve">Santiago is home to prestigious institutions that shape Chile’s military leadership, such as the Escuela de Guerra Naval (Naval War School) and the Academia de Policía. These institutions emphasize both technical expertise and ethical training, preparing officers for roles that extend beyond combat. The thesis highlights how curricula in Santiago integrate disaster management, human rights law, and community engagement—skills critical for addressing Chile’s unique challenges, such as natural disasters (e.g., earthquakes) and social inequality.</w:t>
      </w:r>
    </w:p>
    <w:bookmarkEnd w:id="23"/>
    <w:bookmarkStart w:id="24" w:name="X8cb3121ccbf74d0c1ceab3548951a0e805c6016"/>
    <w:p>
      <w:pPr>
        <w:pStyle w:val="Heading2"/>
      </w:pPr>
      <w:r>
        <w:t xml:space="preserve">4. The Modern Role of Military Officers in Santiago</w:t>
      </w:r>
    </w:p>
    <w:p>
      <w:pPr>
        <w:pStyle w:val="FirstParagraph"/>
      </w:pPr>
      <w:r>
        <w:t xml:space="preserve">Today, military officers in Santiago are tasked with dual responsibilities: national defense and civic duty. Their involvement in disaster relief efforts, such as responding to the 2010 Chile earthquake, demonstrates their role as first responders. Additionally, they collaborate with civilian authorities on issues like border security and public safety. The thesis argues that this dual mandate requires officers to cultivate strong relationships with local communities while maintaining operational independence.</w:t>
      </w:r>
    </w:p>
    <w:bookmarkEnd w:id="24"/>
    <w:bookmarkStart w:id="25" w:name="Xc31f68524abac9d80059d298ae6c096d1186ee3"/>
    <w:p>
      <w:pPr>
        <w:pStyle w:val="Heading2"/>
      </w:pPr>
      <w:r>
        <w:t xml:space="preserve">5. Challenges and Opportunities for Military Officers in Chile Santiago</w:t>
      </w:r>
    </w:p>
    <w:p>
      <w:pPr>
        <w:pStyle w:val="FirstParagraph"/>
      </w:pPr>
      <w:r>
        <w:t xml:space="preserve">Military officers in Santiago face challenges such as balancing military autonomy with democratic oversight, addressing public perceptions of the armed forces, and adapting to global security trends. However, opportunities exist through international partnerships (e.g., with the United Nations) and technological advancements in defense systems. The thesis concludes that Santiago’s military officers must lead by example, fostering transparency and accountability to align with Chile’s democratic values.</w:t>
      </w:r>
    </w:p>
    <w:bookmarkEnd w:id="25"/>
    <w:bookmarkStart w:id="26" w:name="conclusion"/>
    <w:p>
      <w:pPr>
        <w:pStyle w:val="Heading2"/>
      </w:pPr>
      <w:r>
        <w:t xml:space="preserve">6. Conclusion</w:t>
      </w:r>
    </w:p>
    <w:p>
      <w:pPr>
        <w:pStyle w:val="FirstParagraph"/>
      </w:pPr>
      <w:r>
        <w:t xml:space="preserve">This Master Thesis underscores the indispensable role of military officers in Santiago as both guardians of national security and agents of social cohesion. By examining their historical context, training programs, and contemporary responsibilities, the study provides a comprehensive framework for understanding how these officers contribute to Chile’s stability. As Santiago continues to evolve as a regional leader, its military personnel must remain adaptable, ethical leaders who reflect the nation’s commitment to peace and progress.</w:t>
      </w:r>
    </w:p>
    <w:bookmarkEnd w:id="26"/>
    <w:bookmarkStart w:id="27" w:name="references"/>
    <w:p>
      <w:pPr>
        <w:pStyle w:val="Heading2"/>
      </w:pPr>
      <w:r>
        <w:t xml:space="preserve">References</w:t>
      </w:r>
    </w:p>
    <w:p>
      <w:pPr>
        <w:pStyle w:val="FirstParagraph"/>
      </w:pPr>
      <w:r>
        <w:rPr>
          <w:iCs/>
          <w:i/>
        </w:rPr>
        <w:t xml:space="preserve">Chilean Constitution (1980, amended 2005)</w:t>
      </w:r>
      <w:r>
        <w:br/>
      </w:r>
      <w:r>
        <w:rPr>
          <w:iCs/>
          <w:i/>
        </w:rPr>
        <w:t xml:space="preserve">Espinoza, R. (2015). The Evolution of the Chilean Military Post-Dictatorship.</w:t>
      </w:r>
      <w:r>
        <w:br/>
      </w:r>
      <w:r>
        <w:rPr>
          <w:iCs/>
          <w:i/>
        </w:rPr>
        <w:t xml:space="preserve">Escuela de Guerra Naval Santiago Curriculum Guide (2023).</w:t>
      </w:r>
      <w:r>
        <w:br/>
      </w:r>
      <w:r>
        <w:rPr>
          <w:iCs/>
          <w:i/>
        </w:rPr>
        <w:t xml:space="preserve">United Nations Report on Disaster Response in Latin America (2018).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Military Officer in Chile Santiago</dc:title>
  <dc:creator/>
  <dc:language>en</dc:language>
  <cp:keywords/>
  <dcterms:created xsi:type="dcterms:W3CDTF">2026-07-24T04:38:50Z</dcterms:created>
  <dcterms:modified xsi:type="dcterms:W3CDTF">2026-07-24T04:38:50Z</dcterms:modified>
</cp:coreProperties>
</file>

<file path=docProps/custom.xml><?xml version="1.0" encoding="utf-8"?>
<Properties xmlns="http://schemas.openxmlformats.org/officeDocument/2006/custom-properties" xmlns:vt="http://schemas.openxmlformats.org/officeDocument/2006/docPropsVTypes"/>
</file>