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3414cd006331588d42d65660d06103daa92dd9"/>
    <w:p>
      <w:pPr>
        <w:pStyle w:val="Heading1"/>
      </w:pPr>
      <w:r>
        <w:t xml:space="preserve">Master Thesis: The Role of Military Officers in China Guangzhou</w:t>
      </w:r>
    </w:p>
    <w:p>
      <w:pPr>
        <w:pStyle w:val="FirstParagraph"/>
      </w:pPr>
      <w:r>
        <w:t xml:space="preserve">This Master Thesis explores the critical role of</w:t>
      </w:r>
      <w:r>
        <w:t xml:space="preserve"> </w:t>
      </w:r>
      <w:r>
        <w:rPr>
          <w:bCs/>
          <w:b/>
        </w:rPr>
        <w:t xml:space="preserve">Military Officer</w:t>
      </w:r>
      <w:r>
        <w:t xml:space="preserve">s in</w:t>
      </w:r>
      <w:r>
        <w:t xml:space="preserve"> </w:t>
      </w:r>
      <w:r>
        <w:rPr>
          <w:bCs/>
          <w:b/>
        </w:rPr>
        <w:t xml:space="preserve">China Guangzhou</w:t>
      </w:r>
      <w:r>
        <w:t xml:space="preserve">, analyzing their strategic importance within China’s national defense framework and regional security dynamics. As a major city in South China, Guangzhou holds economic, cultural, and geopolitical significance, making it a focal point for military planning and operations. This study examines how</w:t>
      </w:r>
      <w:r>
        <w:t xml:space="preserve"> </w:t>
      </w:r>
      <w:r>
        <w:rPr>
          <w:bCs/>
          <w:b/>
        </w:rPr>
        <w:t xml:space="preserve">Military Officer</w:t>
      </w:r>
      <w:r>
        <w:t xml:space="preserve">s contribute to safeguarding Guangzhou’s interests while aligning with broader national objectives under the People’s Republic of China (PRC). The thesis integrates historical context, contemporary challenges, and future prospects for</w:t>
      </w:r>
      <w:r>
        <w:t xml:space="preserve"> </w:t>
      </w:r>
      <w:r>
        <w:rPr>
          <w:bCs/>
          <w:b/>
        </w:rPr>
        <w:t xml:space="preserve">Military Officer</w:t>
      </w:r>
      <w:r>
        <w:t xml:space="preserve">s in this dynamic region.</w:t>
      </w:r>
    </w:p>
    <w:bookmarkStart w:id="20" w:name="abstract"/>
    <w:p>
      <w:pPr>
        <w:pStyle w:val="Heading2"/>
      </w:pPr>
      <w:r>
        <w:t xml:space="preserve">Abstract</w:t>
      </w:r>
    </w:p>
    <w:p>
      <w:pPr>
        <w:pStyle w:val="FirstParagraph"/>
      </w:pPr>
      <w:r>
        <w:t xml:space="preserve">The role of</w:t>
      </w:r>
      <w:r>
        <w:t xml:space="preserve"> </w:t>
      </w:r>
      <w:r>
        <w:rPr>
          <w:bCs/>
          <w:b/>
        </w:rPr>
        <w:t xml:space="preserve">Military Officer</w:t>
      </w:r>
      <w:r>
        <w:t xml:space="preserve">s in</w:t>
      </w:r>
      <w:r>
        <w:t xml:space="preserve"> </w:t>
      </w:r>
      <w:r>
        <w:rPr>
          <w:bCs/>
          <w:b/>
        </w:rPr>
        <w:t xml:space="preserve">China Guangzhou</w:t>
      </w:r>
      <w:r>
        <w:t xml:space="preserve"> </w:t>
      </w:r>
      <w:r>
        <w:t xml:space="preserve">is pivotal to maintaining national security, ensuring regional stability, and supporting China’s strategic ambitions. This thesis investigates the responsibilities of military personnel in Guangzhou, emphasizing their integration into both domestic and international defense strategies. By analyzing historical developments, modern military structures, and case studies specific to Guangzhou, this research highlights how</w:t>
      </w:r>
      <w:r>
        <w:t xml:space="preserve"> </w:t>
      </w:r>
      <w:r>
        <w:rPr>
          <w:bCs/>
          <w:b/>
        </w:rPr>
        <w:t xml:space="preserve">Military Officer</w:t>
      </w:r>
      <w:r>
        <w:t xml:space="preserve">s adapt to evolving threats while contributing to the city’s growth as a hub for economic and technological innovation. The study also addresses challenges such as balancing military readiness with civilian infrastructure development and fostering international cooperation in a region marked by geopolitical tensions.</w:t>
      </w:r>
    </w:p>
    <w:bookmarkEnd w:id="20"/>
    <w:bookmarkStart w:id="21" w:name="introduction"/>
    <w:p>
      <w:pPr>
        <w:pStyle w:val="Heading2"/>
      </w:pPr>
      <w:r>
        <w:t xml:space="preserve">Introduction</w:t>
      </w:r>
    </w:p>
    <w:p>
      <w:pPr>
        <w:pStyle w:val="FirstParagraph"/>
      </w:pPr>
      <w:r>
        <w:rPr>
          <w:bCs/>
          <w:b/>
        </w:rPr>
        <w:t xml:space="preserve">China Guangzhou</w:t>
      </w:r>
      <w:r>
        <w:t xml:space="preserve">, as the capital of Guangdong Province, serves as a critical node in China’s Belt and Road Initiative (BRI) and a gateway to Southeast Asia. Its strategic location, coupled with its role as a major industrial and transportation center, necessitates robust military presence and leadership from</w:t>
      </w:r>
      <w:r>
        <w:t xml:space="preserve"> </w:t>
      </w:r>
      <w:r>
        <w:rPr>
          <w:bCs/>
          <w:b/>
        </w:rPr>
        <w:t xml:space="preserve">Military Officer</w:t>
      </w:r>
      <w:r>
        <w:t xml:space="preserve">s. This thesis argues that the responsibilities of</w:t>
      </w:r>
      <w:r>
        <w:t xml:space="preserve"> </w:t>
      </w:r>
      <w:r>
        <w:rPr>
          <w:bCs/>
          <w:b/>
        </w:rPr>
        <w:t xml:space="preserve">Military Officer</w:t>
      </w:r>
      <w:r>
        <w:t xml:space="preserve">s in Guangzhou extend beyond traditional combat roles to include disaster response, border security, cyber defense, and collaboration with local authorities to ensure public safety. Given China’s emphasis on integrating military capabilities with economic development—a concept known as “military-civil fusion”—the study evaluates how</w:t>
      </w:r>
      <w:r>
        <w:t xml:space="preserve"> </w:t>
      </w:r>
      <w:r>
        <w:rPr>
          <w:bCs/>
          <w:b/>
        </w:rPr>
        <w:t xml:space="preserve">Military Officer</w:t>
      </w:r>
      <w:r>
        <w:t xml:space="preserve">s in Guangzhou navigate these dual mandates.</w:t>
      </w:r>
    </w:p>
    <w:bookmarkEnd w:id="21"/>
    <w:bookmarkStart w:id="22" w:name="X395dacdcd226b66437d5469874e054a4398ee6b"/>
    <w:p>
      <w:pPr>
        <w:pStyle w:val="Heading2"/>
      </w:pPr>
      <w:r>
        <w:t xml:space="preserve">Historical Context of Military Officers in Guangzhou</w:t>
      </w:r>
    </w:p>
    <w:p>
      <w:pPr>
        <w:pStyle w:val="FirstParagraph"/>
      </w:pPr>
      <w:r>
        <w:t xml:space="preserve">The history of military governance in</w:t>
      </w:r>
      <w:r>
        <w:t xml:space="preserve"> </w:t>
      </w:r>
      <w:r>
        <w:rPr>
          <w:bCs/>
          <w:b/>
        </w:rPr>
        <w:t xml:space="preserve">China Guangzhou</w:t>
      </w:r>
      <w:r>
        <w:t xml:space="preserve"> </w:t>
      </w:r>
      <w:r>
        <w:t xml:space="preserve">dates back to ancient times, with the city playing a role in defending against invasions and maintaining regional order. During the Qing Dynasty, Guangzhou was a key port for foreign trade, requiring military oversight to manage both external threats and internal unrest. Modern</w:t>
      </w:r>
      <w:r>
        <w:t xml:space="preserve"> </w:t>
      </w:r>
      <w:r>
        <w:rPr>
          <w:bCs/>
          <w:b/>
        </w:rPr>
        <w:t xml:space="preserve">Military Officer</w:t>
      </w:r>
      <w:r>
        <w:t xml:space="preserve">s in Guangzhou emerged as China transitioned to a modernized military structure under the People’s Liberation Army (PLA) after 1949. The city’s strategic value was further solidified during the Cold War, when it became a critical site for anti-submarine warfare and coastal defense operations.</w:t>
      </w:r>
    </w:p>
    <w:bookmarkEnd w:id="22"/>
    <w:bookmarkStart w:id="23" w:name="Xcade42d0c30e0a5ad2b5ae301339c07c2fef2a4"/>
    <w:p>
      <w:pPr>
        <w:pStyle w:val="Heading2"/>
      </w:pPr>
      <w:r>
        <w:t xml:space="preserve">The Strategic Importance of Guangzhou for Military Officers</w:t>
      </w:r>
    </w:p>
    <w:p>
      <w:pPr>
        <w:pStyle w:val="FirstParagraph"/>
      </w:pPr>
      <w:r>
        <w:rPr>
          <w:bCs/>
          <w:b/>
        </w:rPr>
        <w:t xml:space="preserve">China Guangzhou</w:t>
      </w:r>
      <w:r>
        <w:t xml:space="preserve"> </w:t>
      </w:r>
      <w:r>
        <w:t xml:space="preserve">is a linchpin in China’s southern defense strategy. Its proximity to the South China Sea—a region fraught with territorial disputes—requires</w:t>
      </w:r>
      <w:r>
        <w:t xml:space="preserve"> </w:t>
      </w:r>
      <w:r>
        <w:rPr>
          <w:bCs/>
          <w:b/>
        </w:rPr>
        <w:t xml:space="preserve">Military Officer</w:t>
      </w:r>
      <w:r>
        <w:t xml:space="preserve">s to oversee naval and air operations that protect China’s maritime interests. Additionally, Guangzhou hosts advanced military research facilities and training academies, making it a hub for developing cutting-edge technologies such as artificial intelligence (AI), drone systems, and cyber warfare capabilities.</w:t>
      </w:r>
      <w:r>
        <w:t xml:space="preserve"> </w:t>
      </w:r>
      <w:r>
        <w:rPr>
          <w:bCs/>
          <w:b/>
        </w:rPr>
        <w:t xml:space="preserve">Military Officer</w:t>
      </w:r>
      <w:r>
        <w:t xml:space="preserve">s stationed here must also coordinate with local government agencies to address risks like terrorism, natural disasters, and public health crises, ensuring a holistic approach to national security.</w:t>
      </w:r>
    </w:p>
    <w:bookmarkEnd w:id="23"/>
    <w:bookmarkStart w:id="24" w:name="X10cc45429e412046aa8788d34bc0e6eefe7bc8f"/>
    <w:p>
      <w:pPr>
        <w:pStyle w:val="Heading2"/>
      </w:pPr>
      <w:r>
        <w:t xml:space="preserve">The Role of Military Officers in Modern Contexts</w:t>
      </w:r>
    </w:p>
    <w:p>
      <w:pPr>
        <w:pStyle w:val="FirstParagraph"/>
      </w:pPr>
      <w:r>
        <w:rPr>
          <w:bCs/>
          <w:b/>
        </w:rPr>
        <w:t xml:space="preserve">Military Officer</w:t>
      </w:r>
      <w:r>
        <w:t xml:space="preserve">s in</w:t>
      </w:r>
      <w:r>
        <w:t xml:space="preserve"> </w:t>
      </w:r>
      <w:r>
        <w:rPr>
          <w:bCs/>
          <w:b/>
        </w:rPr>
        <w:t xml:space="preserve">China Guangzhou</w:t>
      </w:r>
      <w:r>
        <w:t xml:space="preserve"> </w:t>
      </w:r>
      <w:r>
        <w:t xml:space="preserve">are tasked with multifaceted roles that reflect China’s evolving defense priorities. For instance, the PLA’s Southern Theater Command, headquartered in Guangzhou, oversees military operations across southern China and the South China Sea.</w:t>
      </w:r>
      <w:r>
        <w:t xml:space="preserve"> </w:t>
      </w:r>
      <w:r>
        <w:rPr>
          <w:bCs/>
          <w:b/>
        </w:rPr>
        <w:t xml:space="preserve">Military Officer</w:t>
      </w:r>
      <w:r>
        <w:t xml:space="preserve">s here manage joint exercises with regional allies, monitor maritime traffic, and ensure rapid deployment capabilities in case of conflict. Furthermore, Guangzhou’s status as a global logistics hub necessitates the involvement of</w:t>
      </w:r>
      <w:r>
        <w:t xml:space="preserve"> </w:t>
      </w:r>
      <w:r>
        <w:rPr>
          <w:bCs/>
          <w:b/>
        </w:rPr>
        <w:t xml:space="preserve">Military Officer</w:t>
      </w:r>
      <w:r>
        <w:t xml:space="preserve">s in securing supply chains and infrastructure projects that support both military and civilian needs.</w:t>
      </w:r>
    </w:p>
    <w:bookmarkEnd w:id="24"/>
    <w:bookmarkStart w:id="25" w:name="Xadec6f933938f754909b754e3b96a353767fd0c"/>
    <w:p>
      <w:pPr>
        <w:pStyle w:val="Heading2"/>
      </w:pPr>
      <w:r>
        <w:t xml:space="preserve">Challenges Faced by Military Officers in Guangzhou</w:t>
      </w:r>
    </w:p>
    <w:p>
      <w:pPr>
        <w:pStyle w:val="FirstParagraph"/>
      </w:pPr>
      <w:r>
        <w:rPr>
          <w:bCs/>
          <w:b/>
        </w:rPr>
        <w:t xml:space="preserve">Military Officer</w:t>
      </w:r>
      <w:r>
        <w:t xml:space="preserve">s in</w:t>
      </w:r>
      <w:r>
        <w:t xml:space="preserve"> </w:t>
      </w:r>
      <w:r>
        <w:rPr>
          <w:bCs/>
          <w:b/>
        </w:rPr>
        <w:t xml:space="preserve">China Guangzhou</w:t>
      </w:r>
      <w:r>
        <w:t xml:space="preserve"> </w:t>
      </w:r>
      <w:r>
        <w:t xml:space="preserve">encounter unique challenges, including balancing military readiness with the city’s rapid urbanization. As Guangzhou expands into a megacity, military installations must coexist with residential areas and commercial zones, requiring careful planning to minimize disruptions. Additionally, the rise of asymmetric warfare—such as cyberattacks and hybrid threats—demands that</w:t>
      </w:r>
      <w:r>
        <w:t xml:space="preserve"> </w:t>
      </w:r>
      <w:r>
        <w:rPr>
          <w:bCs/>
          <w:b/>
        </w:rPr>
        <w:t xml:space="preserve">Military Officer</w:t>
      </w:r>
      <w:r>
        <w:t xml:space="preserve">s stay abreast of technological advancements while maintaining traditional combat skills. International tensions in the South China Sea further complicate operations, as</w:t>
      </w:r>
      <w:r>
        <w:t xml:space="preserve"> </w:t>
      </w:r>
      <w:r>
        <w:rPr>
          <w:bCs/>
          <w:b/>
        </w:rPr>
        <w:t xml:space="preserve">Military Officer</w:t>
      </w:r>
      <w:r>
        <w:t xml:space="preserve">s must navigate diplomatic sensitivities while asserting China’s sovereignty.</w:t>
      </w:r>
    </w:p>
    <w:bookmarkEnd w:id="25"/>
    <w:bookmarkStart w:id="26" w:name="X7daaebfd7dee97097fb8e335d3256593ca68169"/>
    <w:p>
      <w:pPr>
        <w:pStyle w:val="Heading2"/>
      </w:pPr>
      <w:r>
        <w:t xml:space="preserve">Opportunities for Military Officers in Guangzhou</w:t>
      </w:r>
    </w:p>
    <w:p>
      <w:pPr>
        <w:pStyle w:val="FirstParagraph"/>
      </w:pPr>
      <w:r>
        <w:rPr>
          <w:bCs/>
          <w:b/>
        </w:rPr>
        <w:t xml:space="preserve">China Guangzhou</w:t>
      </w:r>
      <w:r>
        <w:t xml:space="preserve"> </w:t>
      </w:r>
      <w:r>
        <w:t xml:space="preserve">offers unparalleled opportunities for</w:t>
      </w:r>
      <w:r>
        <w:t xml:space="preserve"> </w:t>
      </w:r>
      <w:r>
        <w:rPr>
          <w:bCs/>
          <w:b/>
        </w:rPr>
        <w:t xml:space="preserve">Military Officer</w:t>
      </w:r>
      <w:r>
        <w:t xml:space="preserve">s to engage in innovation-driven defense initiatives. The city’s thriving tech sector fosters collaboration between the PLA and private enterprises, enabling the development of next-generation weapons systems and AI-powered surveillance tools. Moreover, Guangzhou’s international air and maritime routes provide platforms for fostering global military cooperation, such as joint exercises with ASEAN nations or participation in multilateral security forums. For</w:t>
      </w:r>
      <w:r>
        <w:t xml:space="preserve"> </w:t>
      </w:r>
      <w:r>
        <w:rPr>
          <w:bCs/>
          <w:b/>
        </w:rPr>
        <w:t xml:space="preserve">Military Officer</w:t>
      </w:r>
      <w:r>
        <w:t xml:space="preserve">s, this environment represents a chance to contribute to China’s vision of a “community with a shared future for mankind” through peacekeeping and disaster relief missions.</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Military Officer</w:t>
      </w:r>
      <w:r>
        <w:t xml:space="preserve">s in</w:t>
      </w:r>
      <w:r>
        <w:t xml:space="preserve"> </w:t>
      </w:r>
      <w:r>
        <w:rPr>
          <w:bCs/>
          <w:b/>
        </w:rPr>
        <w:t xml:space="preserve">China Guangzhou</w:t>
      </w:r>
      <w:r>
        <w:t xml:space="preserve"> </w:t>
      </w:r>
      <w:r>
        <w:t xml:space="preserve">is integral to China’s national security strategy and its pursuit of regional dominance. As a city at the crossroads of economic growth and geopolitical tension, Guangzhou demands that</w:t>
      </w:r>
      <w:r>
        <w:t xml:space="preserve"> </w:t>
      </w:r>
      <w:r>
        <w:rPr>
          <w:bCs/>
          <w:b/>
        </w:rPr>
        <w:t xml:space="preserve">Military Officer</w:t>
      </w:r>
      <w:r>
        <w:t xml:space="preserve">s be versatile, innovative, and deeply embedded in both military and civilian sectors. This thesis underscores the need for continued investment in military education, technology, and inter-agency collaboration to ensure that</w:t>
      </w:r>
      <w:r>
        <w:t xml:space="preserve"> </w:t>
      </w:r>
      <w:r>
        <w:rPr>
          <w:bCs/>
          <w:b/>
        </w:rPr>
        <w:t xml:space="preserve">Military Officer</w:t>
      </w:r>
      <w:r>
        <w:t xml:space="preserve">s can effectively meet the challenges of the 21st century while safeguarding Guangzhou’s prosperity.</w:t>
      </w:r>
    </w:p>
    <w:p>
      <w:pPr>
        <w:pStyle w:val="BodyText"/>
      </w:pPr>
      <w:r>
        <w:rPr>
          <w:iCs/>
          <w:i/>
        </w:rPr>
        <w:t xml:space="preserve">Word Count: 980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2026-07-23T10:02:39Z</dcterms:created>
  <dcterms:modified xsi:type="dcterms:W3CDTF">2026-07-23T10:02:39Z</dcterms:modified>
</cp:coreProperties>
</file>

<file path=docProps/custom.xml><?xml version="1.0" encoding="utf-8"?>
<Properties xmlns="http://schemas.openxmlformats.org/officeDocument/2006/custom-properties" xmlns:vt="http://schemas.openxmlformats.org/officeDocument/2006/docPropsVTypes"/>
</file>