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f4e2344b7d622393e1d90c97a8ec1f6885e7e27"/>
    <w:p>
      <w:pPr>
        <w:pStyle w:val="Heading1"/>
      </w:pPr>
      <w:r>
        <w:t xml:space="preserve">Master Thesis: The Role of a Military Officer in Colombia Medellín</w:t>
      </w:r>
    </w:p>
    <w:p>
      <w:pPr>
        <w:pStyle w:val="FirstParagraph"/>
      </w:pPr>
      <w:r>
        <w:t xml:space="preserve">This Master Thesis explores the multifaceted role of the</w:t>
      </w:r>
      <w:r>
        <w:t xml:space="preserve"> </w:t>
      </w:r>
      <w:r>
        <w:rPr>
          <w:bCs/>
          <w:b/>
        </w:rPr>
        <w:t xml:space="preserve">Military Officer</w:t>
      </w:r>
      <w:r>
        <w:t xml:space="preserve"> </w:t>
      </w:r>
      <w:r>
        <w:t xml:space="preserve">in shaping security, stability, and socio-political dynamics in</w:t>
      </w:r>
      <w:r>
        <w:t xml:space="preserve"> </w:t>
      </w:r>
      <w:r>
        <w:rPr>
          <w:bCs/>
          <w:b/>
        </w:rPr>
        <w:t xml:space="preserve">Colombia Medellín</w:t>
      </w:r>
      <w:r>
        <w:t xml:space="preserve">. Given the historical and contemporary challenges faced by this region, understanding the contributions and responsibilities of military personnel is crucial for academic discourse on national development and conflict resolution.</w:t>
      </w:r>
    </w:p>
    <w:bookmarkStart w:id="20" w:name="introduction"/>
    <w:p>
      <w:pPr>
        <w:pStyle w:val="Heading2"/>
      </w:pPr>
      <w:r>
        <w:t xml:space="preserve">1. Introduction</w:t>
      </w:r>
    </w:p>
    <w:p>
      <w:pPr>
        <w:pStyle w:val="FirstParagraph"/>
      </w:pPr>
      <w:r>
        <w:rPr>
          <w:bCs/>
          <w:b/>
        </w:rPr>
        <w:t xml:space="preserve">Colombia Medellín</w:t>
      </w:r>
      <w:r>
        <w:t xml:space="preserve">, a city in the Department of Antioquia, has undergone significant transformation from its turbulent past marked by armed conflict to its current status as a hub of economic, cultural, and academic growth. The</w:t>
      </w:r>
      <w:r>
        <w:t xml:space="preserve"> </w:t>
      </w:r>
      <w:r>
        <w:rPr>
          <w:bCs/>
          <w:b/>
        </w:rPr>
        <w:t xml:space="preserve">Military Officer</w:t>
      </w:r>
      <w:r>
        <w:t xml:space="preserve"> </w:t>
      </w:r>
      <w:r>
        <w:t xml:space="preserve">plays an integral role in this evolution, bridging gaps between state institutions and local communities. This thesis examines how the training, leadership strategies, and ethical responsibilities of military officers align with the unique needs of</w:t>
      </w:r>
      <w:r>
        <w:t xml:space="preserve"> </w:t>
      </w:r>
      <w:r>
        <w:rPr>
          <w:bCs/>
          <w:b/>
        </w:rPr>
        <w:t xml:space="preserve">Colombia Medellín</w:t>
      </w:r>
      <w:r>
        <w:t xml:space="preserve">, emphasizing their contribution to peacebuilding and national cohesion.</w:t>
      </w:r>
    </w:p>
    <w:bookmarkEnd w:id="20"/>
    <w:bookmarkStart w:id="21" w:name="X6dc3f7201a4a13f40e4e6ef37423ba2025d3773"/>
    <w:p>
      <w:pPr>
        <w:pStyle w:val="Heading2"/>
      </w:pPr>
      <w:r>
        <w:t xml:space="preserve">2. Historical Context of Military Officers in Colombia</w:t>
      </w:r>
    </w:p>
    <w:p>
      <w:pPr>
        <w:pStyle w:val="FirstParagraph"/>
      </w:pPr>
      <w:r>
        <w:t xml:space="preserve">The role of</w:t>
      </w:r>
      <w:r>
        <w:t xml:space="preserve"> </w:t>
      </w:r>
      <w:r>
        <w:rPr>
          <w:bCs/>
          <w:b/>
        </w:rPr>
        <w:t xml:space="preserve">Military Officers</w:t>
      </w:r>
      <w:r>
        <w:t xml:space="preserve"> </w:t>
      </w:r>
      <w:r>
        <w:t xml:space="preserve">in Colombia has evolved alongside the nation's history, from colonial-era defense mechanisms to modern operations against insurgent groups such as the FARC and ELN. In</w:t>
      </w:r>
      <w:r>
        <w:t xml:space="preserve"> </w:t>
      </w:r>
      <w:r>
        <w:rPr>
          <w:bCs/>
          <w:b/>
        </w:rPr>
        <w:t xml:space="preserve">Colombia Medellín</w:t>
      </w:r>
      <w:r>
        <w:t xml:space="preserve">, military presence has historically been tied to counter-insurgency efforts, urban security, and post-conflict reconciliation. This section contextualizes the historical trajectory of military institutions in Colombia while highlighting their localized impact on cities like Medellín.</w:t>
      </w:r>
    </w:p>
    <w:bookmarkEnd w:id="21"/>
    <w:bookmarkStart w:id="22" w:name="X2fe11ec18b523238751c48b7dbf208ba36274e3"/>
    <w:p>
      <w:pPr>
        <w:pStyle w:val="Heading2"/>
      </w:pPr>
      <w:r>
        <w:t xml:space="preserve">3. The Role of a Military Officer in Contemporary Colombia</w:t>
      </w:r>
    </w:p>
    <w:p>
      <w:pPr>
        <w:pStyle w:val="FirstParagraph"/>
      </w:pPr>
      <w:r>
        <w:t xml:space="preserve">Today,</w:t>
      </w:r>
      <w:r>
        <w:t xml:space="preserve"> </w:t>
      </w:r>
      <w:r>
        <w:rPr>
          <w:bCs/>
          <w:b/>
        </w:rPr>
        <w:t xml:space="preserve">Military Officers</w:t>
      </w:r>
      <w:r>
        <w:t xml:space="preserve"> </w:t>
      </w:r>
      <w:r>
        <w:t xml:space="preserve">in</w:t>
      </w:r>
      <w:r>
        <w:t xml:space="preserve"> </w:t>
      </w:r>
      <w:r>
        <w:rPr>
          <w:bCs/>
          <w:b/>
        </w:rPr>
        <w:t xml:space="preserve">Colombia Medellín</w:t>
      </w:r>
      <w:r>
        <w:t xml:space="preserve"> </w:t>
      </w:r>
      <w:r>
        <w:t xml:space="preserve">operate within a complex framework of legal, ethical, and operational constraints. Their responsibilities extend beyond traditional combat roles to include:</w:t>
      </w:r>
    </w:p>
    <w:p>
      <w:pPr>
        <w:numPr>
          <w:ilvl w:val="0"/>
          <w:numId w:val="1001"/>
        </w:numPr>
        <w:pStyle w:val="Compact"/>
      </w:pPr>
      <w:r>
        <w:rPr>
          <w:bCs/>
          <w:b/>
        </w:rPr>
        <w:t xml:space="preserve">Socio-Political Engagement:</w:t>
      </w:r>
      <w:r>
        <w:t xml:space="preserve"> </w:t>
      </w:r>
      <w:r>
        <w:t xml:space="preserve">Collaborating with local governments and civil society to address poverty, inequality, and drug-related violence.</w:t>
      </w:r>
    </w:p>
    <w:p>
      <w:pPr>
        <w:numPr>
          <w:ilvl w:val="0"/>
          <w:numId w:val="1001"/>
        </w:numPr>
        <w:pStyle w:val="Compact"/>
      </w:pPr>
      <w:r>
        <w:rPr>
          <w:bCs/>
          <w:b/>
        </w:rPr>
        <w:t xml:space="preserve">Military Training and Leadership:</w:t>
      </w:r>
      <w:r>
        <w:t xml:space="preserve"> </w:t>
      </w:r>
      <w:r>
        <w:t xml:space="preserve">Ensuring that personnel are equipped with the skills needed for modern security challenges, including cyber threats and transnational crime.</w:t>
      </w:r>
    </w:p>
    <w:p>
      <w:pPr>
        <w:numPr>
          <w:ilvl w:val="0"/>
          <w:numId w:val="1001"/>
        </w:numPr>
        <w:pStyle w:val="Compact"/>
      </w:pPr>
      <w:r>
        <w:rPr>
          <w:bCs/>
          <w:b/>
        </w:rPr>
        <w:t xml:space="preserve">Peacekeeping Initiatives:</w:t>
      </w:r>
      <w:r>
        <w:t xml:space="preserve"> </w:t>
      </w:r>
      <w:r>
        <w:t xml:space="preserve">Participating in programs aimed at reintegrating former combatants into society, a critical task in post-conflict Colombia.</w:t>
      </w:r>
    </w:p>
    <w:p>
      <w:pPr>
        <w:pStyle w:val="FirstParagraph"/>
      </w:pPr>
      <w:r>
        <w:t xml:space="preserve">These roles demand not only tactical expertise but also a deep understanding of the socio-economic conditions unique to</w:t>
      </w:r>
      <w:r>
        <w:t xml:space="preserve"> </w:t>
      </w:r>
      <w:r>
        <w:rPr>
          <w:bCs/>
          <w:b/>
        </w:rPr>
        <w:t xml:space="preserve">Colombia Medellín</w:t>
      </w:r>
      <w:r>
        <w:t xml:space="preserve">, such as its status as a major economic center and its historical ties to both criminal organizations and social movements.</w:t>
      </w:r>
    </w:p>
    <w:bookmarkEnd w:id="22"/>
    <w:bookmarkStart w:id="23" w:name="case-studies-military-officers-in-action"/>
    <w:p>
      <w:pPr>
        <w:pStyle w:val="Heading2"/>
      </w:pPr>
      <w:r>
        <w:t xml:space="preserve">4. Case Studies: Military Officers in Action</w:t>
      </w:r>
    </w:p>
    <w:p>
      <w:pPr>
        <w:pStyle w:val="FirstParagraph"/>
      </w:pPr>
      <w:r>
        <w:t xml:space="preserve">This section presents case studies highlighting the work of</w:t>
      </w:r>
      <w:r>
        <w:t xml:space="preserve"> </w:t>
      </w:r>
      <w:r>
        <w:rPr>
          <w:bCs/>
          <w:b/>
        </w:rPr>
        <w:t xml:space="preserve">Military Officers</w:t>
      </w:r>
      <w:r>
        <w:t xml:space="preserve"> </w:t>
      </w:r>
      <w:r>
        <w:t xml:space="preserve">in</w:t>
      </w:r>
      <w:r>
        <w:t xml:space="preserve"> </w:t>
      </w:r>
      <w:r>
        <w:rPr>
          <w:bCs/>
          <w:b/>
        </w:rPr>
        <w:t xml:space="preserve">Colombia Medellín</w:t>
      </w:r>
      <w:r>
        <w:t xml:space="preserve">. For example:</w:t>
      </w:r>
    </w:p>
    <w:p>
      <w:pPr>
        <w:numPr>
          <w:ilvl w:val="0"/>
          <w:numId w:val="1002"/>
        </w:numPr>
        <w:pStyle w:val="Compact"/>
      </w:pPr>
      <w:hyperlink w:anchor="case1">
        <w:r>
          <w:rPr>
            <w:rStyle w:val="Hyperlink"/>
          </w:rPr>
          <w:t xml:space="preserve">Operation Calima (2003–2016):</w:t>
        </w:r>
      </w:hyperlink>
      <w:r>
        <w:t xml:space="preserve"> </w:t>
      </w:r>
      <w:r>
        <w:t xml:space="preserve">A joint military and police effort to dismantle drug trafficking networks in the region.</w:t>
      </w:r>
    </w:p>
    <w:p>
      <w:pPr>
        <w:numPr>
          <w:ilvl w:val="0"/>
          <w:numId w:val="1002"/>
        </w:numPr>
        <w:pStyle w:val="Compact"/>
      </w:pPr>
      <w:hyperlink w:anchor="case2">
        <w:r>
          <w:rPr>
            <w:rStyle w:val="Hyperlink"/>
          </w:rPr>
          <w:t xml:space="preserve">Community Policing Programs:</w:t>
        </w:r>
      </w:hyperlink>
      <w:r>
        <w:t xml:space="preserve"> </w:t>
      </w:r>
      <w:r>
        <w:t xml:space="preserve">Initiatives where military officers work alongside civilians to rebuild trust after years of conflict.</w:t>
      </w:r>
    </w:p>
    <w:p>
      <w:pPr>
        <w:pStyle w:val="FirstParagraph"/>
      </w:pPr>
      <w:r>
        <w:t xml:space="preserve">These examples underscore the adaptability of</w:t>
      </w:r>
      <w:r>
        <w:t xml:space="preserve"> </w:t>
      </w:r>
      <w:r>
        <w:rPr>
          <w:bCs/>
          <w:b/>
        </w:rPr>
        <w:t xml:space="preserve">Military Officers</w:t>
      </w:r>
      <w:r>
        <w:t xml:space="preserve"> </w:t>
      </w:r>
      <w:r>
        <w:t xml:space="preserve">in addressing both immediate security threats and long-term societal challenges.</w:t>
      </w:r>
    </w:p>
    <w:bookmarkEnd w:id="23"/>
    <w:bookmarkStart w:id="24" w:name="case1"/>
    <w:p>
      <w:pPr>
        <w:pStyle w:val="Heading2"/>
      </w:pPr>
      <w:r>
        <w:t xml:space="preserve">4.1 Operation Calima: A Turning Point for Medellín</w:t>
      </w:r>
    </w:p>
    <w:p>
      <w:pPr>
        <w:pStyle w:val="FirstParagraph"/>
      </w:pPr>
      <w:r>
        <w:rPr>
          <w:iCs/>
          <w:i/>
        </w:rPr>
        <w:t xml:space="preserve">Operation Calima</w:t>
      </w:r>
      <w:r>
        <w:t xml:space="preserve">, led by military officers from the Colombian Armed Forces, marked a pivotal moment in</w:t>
      </w:r>
      <w:r>
        <w:t xml:space="preserve"> </w:t>
      </w:r>
      <w:r>
        <w:rPr>
          <w:bCs/>
          <w:b/>
        </w:rPr>
        <w:t xml:space="preserve">Colombia Medellín</w:t>
      </w:r>
      <w:r>
        <w:t xml:space="preserve">'s history. By targeting drug trafficking routes and dismantling criminal organizations, this operation significantly reduced violence in the city. However, it also raised questions about the balance between security and civil liberties—a debate that remains central to discussions on military engagement in urban areas.</w:t>
      </w:r>
    </w:p>
    <w:bookmarkEnd w:id="24"/>
    <w:bookmarkStart w:id="25" w:name="case2"/>
    <w:p>
      <w:pPr>
        <w:pStyle w:val="Heading2"/>
      </w:pPr>
      <w:r>
        <w:t xml:space="preserve">4.2 Community Policing: Bridging Divides</w:t>
      </w:r>
    </w:p>
    <w:p>
      <w:pPr>
        <w:pStyle w:val="FirstParagraph"/>
      </w:pPr>
      <w:r>
        <w:t xml:space="preserve">Following the peace agreements with the FARC in 2016,</w:t>
      </w:r>
      <w:r>
        <w:t xml:space="preserve"> </w:t>
      </w:r>
      <w:r>
        <w:rPr>
          <w:bCs/>
          <w:b/>
        </w:rPr>
        <w:t xml:space="preserve">Military Officers</w:t>
      </w:r>
      <w:r>
        <w:t xml:space="preserve"> </w:t>
      </w:r>
      <w:r>
        <w:t xml:space="preserve">in</w:t>
      </w:r>
      <w:r>
        <w:t xml:space="preserve"> </w:t>
      </w:r>
      <w:r>
        <w:rPr>
          <w:bCs/>
          <w:b/>
        </w:rPr>
        <w:t xml:space="preserve">Colombia Medellín</w:t>
      </w:r>
      <w:r>
        <w:t xml:space="preserve"> </w:t>
      </w:r>
      <w:r>
        <w:t xml:space="preserve">have increasingly focused on community-based initiatives. These programs emphasize dialogue, education, and economic inclusion to prevent future cycles of violence. The success of these efforts hinges on the officers' ability to earn public trust—a challenge compounded by historical distrust rooted in decades of conflict.</w:t>
      </w:r>
    </w:p>
    <w:bookmarkEnd w:id="25"/>
    <w:bookmarkStart w:id="26" w:name="X4622557e08023b12abbd1ccb47faa22e06f201b"/>
    <w:p>
      <w:pPr>
        <w:pStyle w:val="Heading2"/>
      </w:pPr>
      <w:r>
        <w:t xml:space="preserve">5. Challenges Facing Military Officers in Colombia Medellín</w:t>
      </w:r>
    </w:p>
    <w:p>
      <w:pPr>
        <w:pStyle w:val="FirstParagraph"/>
      </w:pPr>
      <w:r>
        <w:rPr>
          <w:bCs/>
          <w:b/>
        </w:rPr>
        <w:t xml:space="preserve">Military Officers</w:t>
      </w:r>
      <w:r>
        <w:t xml:space="preserve"> </w:t>
      </w:r>
      <w:r>
        <w:t xml:space="preserve">operating in</w:t>
      </w:r>
      <w:r>
        <w:t xml:space="preserve"> </w:t>
      </w:r>
      <w:r>
        <w:rPr>
          <w:bCs/>
          <w:b/>
        </w:rPr>
        <w:t xml:space="preserve">Colombia Medellín</w:t>
      </w:r>
      <w:r>
        <w:t xml:space="preserve"> </w:t>
      </w:r>
      <w:r>
        <w:t xml:space="preserve">face a unique set of challenges:</w:t>
      </w:r>
    </w:p>
    <w:p>
      <w:pPr>
        <w:numPr>
          <w:ilvl w:val="0"/>
          <w:numId w:val="1003"/>
        </w:numPr>
        <w:pStyle w:val="Compact"/>
      </w:pPr>
      <w:r>
        <w:rPr>
          <w:bCs/>
          <w:b/>
        </w:rPr>
        <w:t xml:space="preserve">Ethical Dilemmas:</w:t>
      </w:r>
      <w:r>
        <w:t xml:space="preserve"> </w:t>
      </w:r>
      <w:r>
        <w:t xml:space="preserve">Balancing military objectives with the protection of human rights, especially in areas affected by past violence.</w:t>
      </w:r>
    </w:p>
    <w:p>
      <w:pPr>
        <w:numPr>
          <w:ilvl w:val="0"/>
          <w:numId w:val="1003"/>
        </w:numPr>
        <w:pStyle w:val="Compact"/>
      </w:pPr>
      <w:r>
        <w:t xml:space="preserve">Limited funding and equipment for operations that require both technological and human resources.</w:t>
      </w:r>
    </w:p>
    <w:p>
      <w:pPr>
        <w:numPr>
          <w:ilvl w:val="0"/>
          <w:numId w:val="1003"/>
        </w:numPr>
        <w:pStyle w:val="Compact"/>
      </w:pPr>
      <w:r>
        <w:rPr>
          <w:bCs/>
          <w:b/>
        </w:rPr>
        <w:t xml:space="preserve">Cultural Sensitivity:</w:t>
      </w:r>
      <w:r>
        <w:t xml:space="preserve"> </w:t>
      </w:r>
      <w:r>
        <w:t xml:space="preserve">Navigating the diverse ethnic and socio-economic backgrounds of Medellín's population while enforcing security protocols.</w:t>
      </w:r>
    </w:p>
    <w:p>
      <w:pPr>
        <w:pStyle w:val="FirstParagraph"/>
      </w:pPr>
      <w:r>
        <w:t xml:space="preserve">These challenges require continuous professional development, inter-agency collaboration, and a commitment to adaptive leadership strategies tailored to</w:t>
      </w:r>
      <w:r>
        <w:t xml:space="preserve"> </w:t>
      </w:r>
      <w:r>
        <w:rPr>
          <w:bCs/>
          <w:b/>
        </w:rPr>
        <w:t xml:space="preserve">Colombia Medellín</w:t>
      </w:r>
      <w:r>
        <w:t xml:space="preserve">'s context.</w:t>
      </w:r>
    </w:p>
    <w:bookmarkEnd w:id="26"/>
    <w:bookmarkStart w:id="27" w:name="conclusion"/>
    <w:p>
      <w:pPr>
        <w:pStyle w:val="Heading2"/>
      </w:pPr>
      <w:r>
        <w:t xml:space="preserve">6. Conclusion</w:t>
      </w:r>
    </w:p>
    <w:p>
      <w:pPr>
        <w:pStyle w:val="FirstParagraph"/>
      </w:pPr>
      <w:r>
        <w:t xml:space="preserve">The role of the</w:t>
      </w:r>
      <w:r>
        <w:t xml:space="preserve"> </w:t>
      </w:r>
      <w:r>
        <w:rPr>
          <w:bCs/>
          <w:b/>
        </w:rPr>
        <w:t xml:space="preserve">Military Officer</w:t>
      </w:r>
      <w:r>
        <w:t xml:space="preserve"> </w:t>
      </w:r>
      <w:r>
        <w:t xml:space="preserve">in</w:t>
      </w:r>
      <w:r>
        <w:t xml:space="preserve"> </w:t>
      </w:r>
      <w:r>
        <w:rPr>
          <w:bCs/>
          <w:b/>
        </w:rPr>
        <w:t xml:space="preserve">Colombia Medellín</w:t>
      </w:r>
      <w:r>
        <w:t xml:space="preserve"> </w:t>
      </w:r>
      <w:r>
        <w:t xml:space="preserve">is both dynamic and critical. As the city continues its journey toward peace and prosperity, military personnel must remain at the forefront of efforts to ensure security, foster community trust, and promote national reconciliation. This Master Thesis underscores the importance of studying these roles within an academic framework to inform future policies that align with Colombia's vision for sustainable development.</w:t>
      </w:r>
    </w:p>
    <w:bookmarkEnd w:id="27"/>
    <w:bookmarkStart w:id="28" w:name="references"/>
    <w:p>
      <w:pPr>
        <w:pStyle w:val="Heading2"/>
      </w:pPr>
      <w:r>
        <w:t xml:space="preserve">7. References</w:t>
      </w:r>
    </w:p>
    <w:p>
      <w:pPr>
        <w:pStyle w:val="FirstParagraph"/>
      </w:pPr>
      <w:r>
        <w:t xml:space="preserve">This thesis draws on a range of sources, including:</w:t>
      </w:r>
    </w:p>
    <w:p>
      <w:pPr>
        <w:numPr>
          <w:ilvl w:val="0"/>
          <w:numId w:val="1004"/>
        </w:numPr>
        <w:pStyle w:val="Compact"/>
      </w:pPr>
      <w:r>
        <w:t xml:space="preserve">Reports from the Colombian Ministry of Defense and the United Nations.</w:t>
      </w:r>
    </w:p>
    <w:p>
      <w:pPr>
        <w:numPr>
          <w:ilvl w:val="0"/>
          <w:numId w:val="1004"/>
        </w:numPr>
        <w:pStyle w:val="Compact"/>
      </w:pPr>
      <w:r>
        <w:t xml:space="preserve">Academic journals on military ethics, post-conflict reconstruction, and urban security.</w:t>
      </w:r>
    </w:p>
    <w:p>
      <w:pPr>
        <w:numPr>
          <w:ilvl w:val="0"/>
          <w:numId w:val="1004"/>
        </w:numPr>
        <w:pStyle w:val="Compact"/>
      </w:pPr>
      <w:r>
        <w:t xml:space="preserve">Interviews with retired military officers and community leaders in Medellín.</w:t>
      </w:r>
    </w:p>
    <w:p>
      <w:pPr>
        <w:pStyle w:val="FirstParagraph"/>
      </w:pPr>
      <w:r>
        <w:rPr>
          <w:iCs/>
          <w:i/>
        </w:rPr>
        <w:t xml:space="preserve">For further reading, please consult the full bibliography appended to the original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Colombia Medellín</dc:title>
  <dc:creator/>
  <dc:language>en</dc:language>
  <cp:keywords/>
  <dcterms:created xsi:type="dcterms:W3CDTF">2026-07-23T20:55:46Z</dcterms:created>
  <dcterms:modified xsi:type="dcterms:W3CDTF">2026-07-23T20:55:46Z</dcterms:modified>
</cp:coreProperties>
</file>

<file path=docProps/custom.xml><?xml version="1.0" encoding="utf-8"?>
<Properties xmlns="http://schemas.openxmlformats.org/officeDocument/2006/custom-properties" xmlns:vt="http://schemas.openxmlformats.org/officeDocument/2006/docPropsVTypes"/>
</file>