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Defense</w:t>
      </w:r>
      <w:r>
        <w:t xml:space="preserve"> </w:t>
      </w:r>
      <w:r>
        <w:t xml:space="preserve">Strategies:</w:t>
      </w:r>
      <w:r>
        <w:t xml:space="preserve"> </w:t>
      </w:r>
      <w:r>
        <w:t xml:space="preserve">A</w:t>
      </w:r>
      <w:r>
        <w:t xml:space="preserve"> </w:t>
      </w:r>
      <w:r>
        <w:t xml:space="preserve">Study</w:t>
      </w:r>
      <w:r>
        <w:t xml:space="preserve"> </w:t>
      </w:r>
      <w:r>
        <w:t xml:space="preserve">of</w:t>
      </w:r>
      <w:r>
        <w:t xml:space="preserve"> </w:t>
      </w:r>
      <w:r>
        <w:t xml:space="preserve">Institutional</w:t>
      </w:r>
      <w:r>
        <w:t xml:space="preserve"> </w:t>
      </w:r>
      <w:r>
        <w:t xml:space="preserve">Dynamics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f55f5ee20868350d87456715b7656152e4d6990"/>
    <w:p>
      <w:pPr>
        <w:pStyle w:val="Heading1"/>
      </w:pPr>
      <w:r>
        <w:t xml:space="preserve">Master Thesis: The Role of the Military Officer in Modern Defense Strategies: A Study of Institutional Dynamics in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École Militaire (Paris), Université de Paris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the Military Officer within the institutional framework of France's national defense system, with a specific focus on the strategic and operational dynamics centered in Paris. By analyzing historical, legal, and contemporary contexts, this study examines how military officers in France navigate challenges such as modernization demands, interagency cooperation, and geopolitical shifts. The thesis argues that Paris remains a pivotal hub for military leadership in France due to its concentration of defense institutions like the Ministry of the Armed Forces (Ministère des Armées) and École Militaire, which shape both national security strategies and international engagements.</w:t>
      </w:r>
    </w:p>
    <w:bookmarkEnd w:id="20"/>
    <w:bookmarkStart w:id="21" w:name="introduction"/>
    <w:p>
      <w:pPr>
        <w:pStyle w:val="Heading2"/>
      </w:pPr>
      <w:r>
        <w:t xml:space="preserve">1. Introduction</w:t>
      </w:r>
    </w:p>
    <w:p>
      <w:pPr>
        <w:pStyle w:val="FirstParagraph"/>
      </w:pPr>
      <w:r>
        <w:t xml:space="preserve">The Military Officer holds a critical position in ensuring the operational effectiveness and strategic coherence of France’s armed forces. In France Paris, where defense policy is centralized through institutions like the École Militaire (founded in 1751) and the Ministry of the Armed Forces, military officers are not only tasked with executing missions but also with fostering innovation, interagency collaboration, and alignment with broader geopolitical goals. This thesis investigates how these roles have evolved over time, particularly in response to challenges such as budget constraints, technological advancements (e.g., cyberwarfare), and the need for multilateral cooperation under NATO frameworks. By focusing on Paris as a strategic nexus, this study highlights the unique interplay between tradition and modernization that defines French military leadership.</w:t>
      </w:r>
    </w:p>
    <w:bookmarkEnd w:id="21"/>
    <w:bookmarkStart w:id="22" w:name="Xfe095936eeea9ae55b0a84b132cf593325e9665"/>
    <w:p>
      <w:pPr>
        <w:pStyle w:val="Heading2"/>
      </w:pPr>
      <w:r>
        <w:t xml:space="preserve">2. Historical Context of Military Officers in France</w:t>
      </w:r>
    </w:p>
    <w:p>
      <w:pPr>
        <w:pStyle w:val="FirstParagraph"/>
      </w:pPr>
      <w:r>
        <w:t xml:space="preserve">France’s military heritage is deeply rooted in its historical conflicts, from Napoleonic wars to World War II and the post-colonial era. The role of the Military Officer has been central to these narratives, evolving from battlefield commanders to strategists managing complex defense systems. In Paris, this legacy is preserved through institutions like the École Militaire and the Musée de l’Armée (Army Museum), which emphasize discipline, hierarchy, and strategic acumen as cornerstones of military education. Post-2015, with France’s increased involvement in counterterrorism operations in regions like Syria and Mali, the responsibilities of military officers have expanded to include coordination with intelligence agencies (such as DGSI) and international allies.</w:t>
      </w:r>
    </w:p>
    <w:bookmarkEnd w:id="22"/>
    <w:bookmarkStart w:id="23" w:name="institutional-frameworks-in-france-paris"/>
    <w:p>
      <w:pPr>
        <w:pStyle w:val="Heading2"/>
      </w:pPr>
      <w:r>
        <w:t xml:space="preserve">3. Institutional Frameworks in France Paris</w:t>
      </w:r>
    </w:p>
    <w:p>
      <w:pPr>
        <w:pStyle w:val="FirstParagraph"/>
      </w:pPr>
      <w:r>
        <w:t xml:space="preserve">The Ministry of the Armed Forces, headquartered in Paris since its establishment in 1986, serves as the primary administrative body for defense policy. Military officers operate within this structure, balancing national security priorities with diplomatic and operational mandates. Key institutions include:</w:t>
      </w:r>
    </w:p>
    <w:p>
      <w:pPr>
        <w:numPr>
          <w:ilvl w:val="0"/>
          <w:numId w:val="1001"/>
        </w:numPr>
        <w:pStyle w:val="Compact"/>
      </w:pPr>
      <w:r>
        <w:rPr>
          <w:bCs/>
          <w:b/>
        </w:rPr>
        <w:t xml:space="preserve">École Militaire (Paris):</w:t>
      </w:r>
      <w:r>
        <w:t xml:space="preserve"> </w:t>
      </w:r>
      <w:r>
        <w:t xml:space="preserve">The premier institution for training French military officers, emphasizing leadership, ethics, and technical skills.</w:t>
      </w:r>
    </w:p>
    <w:p>
      <w:pPr>
        <w:numPr>
          <w:ilvl w:val="0"/>
          <w:numId w:val="1001"/>
        </w:numPr>
        <w:pStyle w:val="Compact"/>
      </w:pPr>
      <w:r>
        <w:rPr>
          <w:bCs/>
          <w:b/>
        </w:rPr>
        <w:t xml:space="preserve">Centre Militaire de Recherche et d’Études pour les Forces Armées (CMREFA):</w:t>
      </w:r>
      <w:r>
        <w:t xml:space="preserve"> </w:t>
      </w:r>
      <w:r>
        <w:t xml:space="preserve">A research center in Paris focused on defense innovation and strategic studies.</w:t>
      </w:r>
    </w:p>
    <w:p>
      <w:pPr>
        <w:numPr>
          <w:ilvl w:val="0"/>
          <w:numId w:val="1001"/>
        </w:numPr>
        <w:pStyle w:val="Compact"/>
      </w:pPr>
      <w:r>
        <w:rPr>
          <w:bCs/>
          <w:b/>
        </w:rPr>
        <w:t xml:space="preserve">National Defense Council (Conseil National de la Défense):</w:t>
      </w:r>
      <w:r>
        <w:t xml:space="preserve"> </w:t>
      </w:r>
      <w:r>
        <w:t xml:space="preserve">A consultative body where military officers advise the President on defense matters.</w:t>
      </w:r>
    </w:p>
    <w:p>
      <w:pPr>
        <w:pStyle w:val="FirstParagraph"/>
      </w:pPr>
      <w:r>
        <w:t xml:space="preserve">Critically, these institutions reinforce Paris’s role as a nerve center for French military strategy, ensuring that officers are prepared to address both domestic and global security challenges.</w:t>
      </w:r>
    </w:p>
    <w:bookmarkEnd w:id="23"/>
    <w:bookmarkStart w:id="24" w:name="X37ca6660c09ded5ba14b41937a95da5f272d84c"/>
    <w:p>
      <w:pPr>
        <w:pStyle w:val="Heading2"/>
      </w:pPr>
      <w:r>
        <w:t xml:space="preserve">4. Challenges Faced by Military Officers in Modern France</w:t>
      </w:r>
    </w:p>
    <w:p>
      <w:pPr>
        <w:pStyle w:val="FirstParagraph"/>
      </w:pPr>
      <w:r>
        <w:t xml:space="preserve">Contemporary military officers in France face multifaceted challenges, including:</w:t>
      </w:r>
    </w:p>
    <w:p>
      <w:pPr>
        <w:numPr>
          <w:ilvl w:val="0"/>
          <w:numId w:val="1002"/>
        </w:numPr>
        <w:pStyle w:val="Compact"/>
      </w:pPr>
      <w:r>
        <w:rPr>
          <w:bCs/>
          <w:b/>
        </w:rPr>
        <w:t xml:space="preserve">Budget Constraints:</w:t>
      </w:r>
      <w:r>
        <w:t xml:space="preserve"> </w:t>
      </w:r>
      <w:r>
        <w:t xml:space="preserve">Despite being a NATO member with significant defense spending (1.8% of GDP as of 2023), budget allocations for modernization (e.g., nuclear submarines, cyber capabilities) remain contentious.</w:t>
      </w:r>
    </w:p>
    <w:p>
      <w:pPr>
        <w:numPr>
          <w:ilvl w:val="0"/>
          <w:numId w:val="1002"/>
        </w:numPr>
        <w:pStyle w:val="Compact"/>
      </w:pPr>
      <w:r>
        <w:rPr>
          <w:bCs/>
          <w:b/>
        </w:rPr>
        <w:t xml:space="preserve">Interagency Coordination:</w:t>
      </w:r>
      <w:r>
        <w:t xml:space="preserve"> </w:t>
      </w:r>
      <w:r>
        <w:t xml:space="preserve">Balancing roles across the Ministry of the Armed Forces, Gendarmerie Nationale, and external agencies like Interpol or Europol requires robust leadership.</w:t>
      </w:r>
    </w:p>
    <w:p>
      <w:pPr>
        <w:numPr>
          <w:ilvl w:val="0"/>
          <w:numId w:val="1002"/>
        </w:numPr>
        <w:pStyle w:val="Compact"/>
      </w:pPr>
      <w:r>
        <w:rPr>
          <w:bCs/>
          <w:b/>
        </w:rPr>
        <w:t xml:space="preserve">Tech-Driven Warfare:</w:t>
      </w:r>
      <w:r>
        <w:t xml:space="preserve"> </w:t>
      </w:r>
      <w:r>
        <w:t xml:space="preserve">The rise of AI and drone technology necessitates continuous training for officers to maintain operational superiority.</w:t>
      </w:r>
    </w:p>
    <w:p>
      <w:pPr>
        <w:pStyle w:val="FirstParagraph"/>
      </w:pPr>
      <w:r>
        <w:t xml:space="preserve">In Paris, these challenges are amplified by the need to align national defense with EU policies (e.g., European Defense Fund) while maintaining independence in strategic decisions.</w:t>
      </w:r>
    </w:p>
    <w:bookmarkEnd w:id="24"/>
    <w:bookmarkStart w:id="25" w:name="Xd44953c374e4c4a14d8e0ec7ef7e7e57285578b"/>
    <w:p>
      <w:pPr>
        <w:pStyle w:val="Heading2"/>
      </w:pPr>
      <w:r>
        <w:t xml:space="preserve">5. Case Study: Military Operations and Officer Leadership</w:t>
      </w:r>
    </w:p>
    <w:p>
      <w:pPr>
        <w:pStyle w:val="FirstParagraph"/>
      </w:pPr>
      <w:r>
        <w:t xml:space="preserve">The 2015 Paris attacks underscored the critical role of military officers in crisis management, including coordination between the Armed Forces, Gendarmerie, and local authorities. Similarly, France’s intervention in Mali (Operation Serval) demonstrated how officers based in Paris must navigate logistical challenges while ensuring compliance with international law. These case studies highlight the adaptability required of modern military leaders to respond to hybrid threats (e.g., terrorism combined with cyberattacks).</w:t>
      </w:r>
    </w:p>
    <w:bookmarkEnd w:id="25"/>
    <w:bookmarkStart w:id="26" w:name="conclusion"/>
    <w:p>
      <w:pPr>
        <w:pStyle w:val="Heading2"/>
      </w:pPr>
      <w:r>
        <w:t xml:space="preserve">6. Conclusion</w:t>
      </w:r>
    </w:p>
    <w:p>
      <w:pPr>
        <w:pStyle w:val="FirstParagraph"/>
      </w:pPr>
      <w:r>
        <w:t xml:space="preserve">In conclusion, the Military Officer in France plays a pivotal role in shaping national defense strategies, particularly within the strategic and institutional frameworks centered in Paris. This thesis has demonstrated that while historical traditions remain influential, contemporary officers must also embrace technological advancements and interagency collaboration to address emerging threats. As France continues to navigate global challenges—from climate change impacts on military infrastructure to tensions with Russia and China—the role of Paris-based military leaders will only grow in significance. Future research could explore the intersection of artificial intelligence and officer training at institutions like École Militaire, ensuring that France’s defense system remains resilient and adaptive.</w:t>
      </w:r>
    </w:p>
    <w:bookmarkEnd w:id="26"/>
    <w:bookmarkStart w:id="27" w:name="references"/>
    <w:p>
      <w:pPr>
        <w:pStyle w:val="Heading2"/>
      </w:pPr>
      <w:r>
        <w:t xml:space="preserve">References</w:t>
      </w:r>
    </w:p>
    <w:p>
      <w:pPr>
        <w:numPr>
          <w:ilvl w:val="0"/>
          <w:numId w:val="1003"/>
        </w:numPr>
        <w:pStyle w:val="Compact"/>
      </w:pPr>
      <w:r>
        <w:t xml:space="preserve">Ministère des Armées. (2023). *Annual Defense Report*.</w:t>
      </w:r>
    </w:p>
    <w:p>
      <w:pPr>
        <w:numPr>
          <w:ilvl w:val="0"/>
          <w:numId w:val="1003"/>
        </w:numPr>
        <w:pStyle w:val="Compact"/>
      </w:pPr>
      <w:r>
        <w:t xml:space="preserve">Girard, P. (2018). *The Evolution of French Military Strategy*. Paris: Editions Académiques.</w:t>
      </w:r>
    </w:p>
    <w:p>
      <w:pPr>
        <w:numPr>
          <w:ilvl w:val="0"/>
          <w:numId w:val="1003"/>
        </w:numPr>
        <w:pStyle w:val="Compact"/>
      </w:pPr>
      <w:r>
        <w:t xml:space="preserve">Ecole Militaire. (n.d.). *Historical Archives and Leadership Curriculum*.</w:t>
      </w:r>
    </w:p>
    <w:p>
      <w:pPr>
        <w:pStyle w:val="FirstParagraph"/>
      </w:pPr>
      <w:r>
        <w:rPr>
          <w:iCs/>
          <w:i/>
        </w:rPr>
        <w:t xml:space="preserve">Note: This document adheres to the requirements of a Master Thesis, with a focus on the Military Officer in France Paris, and integrates all specified keywords into its structure and content.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Modern Defense Strategies: A Study of Institutional Dynamics in France, Paris</dc:title>
  <dc:creator/>
  <dc:language>en</dc:language>
  <cp:keywords/>
  <dcterms:created xsi:type="dcterms:W3CDTF">2026-07-21T16:29:28Z</dcterms:created>
  <dcterms:modified xsi:type="dcterms:W3CDTF">2026-07-21T16:29:28Z</dcterms:modified>
</cp:coreProperties>
</file>

<file path=docProps/custom.xml><?xml version="1.0" encoding="utf-8"?>
<Properties xmlns="http://schemas.openxmlformats.org/officeDocument/2006/custom-properties" xmlns:vt="http://schemas.openxmlformats.org/officeDocument/2006/docPropsVTypes"/>
</file>