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0" w:name="Xd3be2b859df0de8385744f25d96396534c947df"/>
    <w:p>
      <w:pPr>
        <w:pStyle w:val="Heading1"/>
      </w:pPr>
      <w:r>
        <w:t xml:space="preserve">Master Thesis: The Role of a Military Officer in Germany Munich</w:t>
      </w:r>
    </w:p>
    <w:bookmarkStart w:id="20" w:name="abstract"/>
    <w:p>
      <w:pPr>
        <w:pStyle w:val="Heading2"/>
      </w:pPr>
      <w:r>
        <w:t xml:space="preserve">Abstract</w:t>
      </w:r>
    </w:p>
    <w:p>
      <w:pPr>
        <w:pStyle w:val="FirstParagraph"/>
      </w:pPr>
      <w:r>
        <w:t xml:space="preserve">This Master Thesis explores the multifaceted role of a military officer within the context of modern Germany, with a specific focus on Munich. As a key city in Bavaria, Munich serves as both a strategic and cultural hub for the German Armed Forces (Bundeswehr). The document examines how military officers in this region navigate challenges such as national security, technological advancements, and ethical leadership while contributing to Germany’s defense strategy. Through an analysis of institutional frameworks, historical context, and contemporary case studies, this thesis highlights the unique responsibilities of military officers in Munich and their impact on national defense policies.</w:t>
      </w:r>
    </w:p>
    <w:bookmarkEnd w:id="20"/>
    <w:bookmarkStart w:id="21" w:name="introduction"/>
    <w:p>
      <w:pPr>
        <w:pStyle w:val="Heading2"/>
      </w:pPr>
      <w:r>
        <w:t xml:space="preserve">Introduction</w:t>
      </w:r>
    </w:p>
    <w:p>
      <w:pPr>
        <w:pStyle w:val="FirstParagraph"/>
      </w:pPr>
      <w:r>
        <w:t xml:space="preserve">The role of a military officer in Germany has evolved significantly since the dissolution of the Wehrmacht following World War II. Today, military officers are not only tasked with safeguarding national interests but also with fostering international cooperation and upholding democratic values. In Munich—a city renowned for its academic institutions, technological innovation, and historical significance—the responsibilities of a military officer take on added complexity. This thesis investigates how officers stationed in or trained at Munich’s defense-related facilities contribute to Germany’s broader military and strategic objectives.</w:t>
      </w:r>
    </w:p>
    <w:bookmarkEnd w:id="21"/>
    <w:bookmarkStart w:id="22" w:name="X440b1ecc87b5970544aea1347c18336f39450d7"/>
    <w:p>
      <w:pPr>
        <w:pStyle w:val="Heading2"/>
      </w:pPr>
      <w:r>
        <w:t xml:space="preserve">Historical Context: Military Leadership in Germany</w:t>
      </w:r>
    </w:p>
    <w:p>
      <w:pPr>
        <w:pStyle w:val="FirstParagraph"/>
      </w:pPr>
      <w:r>
        <w:t xml:space="preserve">Germany’s post-war constitution, the Basic Law (Grundgesetz), established the Bundeswehr as a democratic institution under civilian control. This framework ensures that military officers operate within strict ethical and legal boundaries, emphasizing their role as servants of the state rather than autonomous entities. Historically, Munich has been a crucible for military innovation and leadership development. For example, the Bundeswehr’s training academies in nearby cities like Dresden or Hamburg have ties to Munich’s academic and industrial networks, creating a unique ecosystem for officer education.</w:t>
      </w:r>
    </w:p>
    <w:bookmarkEnd w:id="22"/>
    <w:bookmarkStart w:id="23" w:name="the-strategic-importance-of-munich"/>
    <w:p>
      <w:pPr>
        <w:pStyle w:val="Heading2"/>
      </w:pPr>
      <w:r>
        <w:t xml:space="preserve">The Strategic Importance of Munich</w:t>
      </w:r>
    </w:p>
    <w:p>
      <w:pPr>
        <w:pStyle w:val="FirstParagraph"/>
      </w:pPr>
      <w:r>
        <w:t xml:space="preserve">Munich’s geographical position in southern Germany makes it a critical node for military logistics, intelligence operations, and defense technology. The city hosts several Bundeswehr facilities and collaborates with institutions such as the Technical University of Munich (TUM), which conducts cutting-edge research in areas like cybersecurity, artificial intelligence, and autonomous systems. Military officers based here must integrate these technological advancements into their operational strategies while ensuring alignment with NATO standards.</w:t>
      </w:r>
    </w:p>
    <w:bookmarkEnd w:id="23"/>
    <w:bookmarkStart w:id="24" w:name="Xb48f7eeda212f510ef63430b0d15c6e364f3078"/>
    <w:p>
      <w:pPr>
        <w:pStyle w:val="Heading2"/>
      </w:pPr>
      <w:r>
        <w:t xml:space="preserve">Key Responsibilities of a Military Officer in Munich</w:t>
      </w:r>
    </w:p>
    <w:p>
      <w:pPr>
        <w:numPr>
          <w:ilvl w:val="0"/>
          <w:numId w:val="1001"/>
        </w:numPr>
        <w:pStyle w:val="Compact"/>
      </w:pPr>
      <w:r>
        <w:rPr>
          <w:bCs/>
          <w:b/>
        </w:rPr>
        <w:t xml:space="preserve">Operational Command:</w:t>
      </w:r>
      <w:r>
        <w:t xml:space="preserve"> </w:t>
      </w:r>
      <w:r>
        <w:t xml:space="preserve">Officers oversee training exercises, coordinate with international allies, and manage regional defense infrastructure.</w:t>
      </w:r>
    </w:p>
    <w:p>
      <w:pPr>
        <w:numPr>
          <w:ilvl w:val="0"/>
          <w:numId w:val="1001"/>
        </w:numPr>
        <w:pStyle w:val="Compact"/>
      </w:pPr>
      <w:r>
        <w:rPr>
          <w:bCs/>
          <w:b/>
        </w:rPr>
        <w:t xml:space="preserve">Ethical Leadership:</w:t>
      </w:r>
      <w:r>
        <w:t xml:space="preserve"> </w:t>
      </w:r>
      <w:r>
        <w:t xml:space="preserve">Adhering to the Bundeswehr’s code of conduct, which emphasizes transparency and accountability in both peacekeeping missions and combat scenarios.</w:t>
      </w:r>
    </w:p>
    <w:p>
      <w:pPr>
        <w:numPr>
          <w:ilvl w:val="0"/>
          <w:numId w:val="1001"/>
        </w:numPr>
        <w:pStyle w:val="Compact"/>
      </w:pPr>
      <w:r>
        <w:rPr>
          <w:bCs/>
          <w:b/>
        </w:rPr>
        <w:t xml:space="preserve">Technological Adaptation:</w:t>
      </w:r>
      <w:r>
        <w:t xml:space="preserve"> </w:t>
      </w:r>
      <w:r>
        <w:t xml:space="preserve">Implementing innovations such as drone technology or cyber defense protocols to maintain Germany’s military edge.</w:t>
      </w:r>
    </w:p>
    <w:p>
      <w:pPr>
        <w:numPr>
          <w:ilvl w:val="0"/>
          <w:numId w:val="1001"/>
        </w:numPr>
        <w:pStyle w:val="Compact"/>
      </w:pPr>
      <w:r>
        <w:rPr>
          <w:bCs/>
          <w:b/>
        </w:rPr>
        <w:t xml:space="preserve">Cultural Diplomacy:</w:t>
      </w:r>
      <w:r>
        <w:t xml:space="preserve"> </w:t>
      </w:r>
      <w:r>
        <w:t xml:space="preserve">Engaging with Munich’s diverse population, including international students and corporate entities, to promote national security awareness.</w:t>
      </w:r>
    </w:p>
    <w:bookmarkEnd w:id="24"/>
    <w:bookmarkStart w:id="25" w:name="X892b2df435aa9d39ee18b2712bc85694fbe7b8a"/>
    <w:p>
      <w:pPr>
        <w:pStyle w:val="Heading2"/>
      </w:pPr>
      <w:r>
        <w:t xml:space="preserve">Case Study: The Bundeswehr’s Role in Munich During the Pandemic</w:t>
      </w:r>
    </w:p>
    <w:p>
      <w:pPr>
        <w:pStyle w:val="FirstParagraph"/>
      </w:pPr>
      <w:r>
        <w:t xml:space="preserve">The COVID-19 pandemic presented unique challenges for military officers in Germany. In Munich, officers coordinated with local authorities to manage quarantine protocols, distribute medical supplies, and support healthcare workers. This experience underscored the versatility of military personnel in non-combat scenarios and highlighted the need for interdisciplinary training that bridges public health and defense strategies.</w:t>
      </w:r>
    </w:p>
    <w:bookmarkEnd w:id="25"/>
    <w:bookmarkStart w:id="26" w:name="X3a7e6a339c0fc2167c484a8b348a6a79dd85cb3"/>
    <w:p>
      <w:pPr>
        <w:pStyle w:val="Heading2"/>
      </w:pPr>
      <w:r>
        <w:t xml:space="preserve">Challenges Facing Military Officers in Modern Germany</w:t>
      </w:r>
    </w:p>
    <w:p>
      <w:pPr>
        <w:pStyle w:val="FirstParagraph"/>
      </w:pPr>
      <w:r>
        <w:t xml:space="preserve">Military officers in Munich must contend with several contemporary challenges:</w:t>
      </w:r>
    </w:p>
    <w:p>
      <w:pPr>
        <w:numPr>
          <w:ilvl w:val="0"/>
          <w:numId w:val="1002"/>
        </w:numPr>
        <w:pStyle w:val="Compact"/>
      </w:pPr>
      <w:r>
        <w:rPr>
          <w:bCs/>
          <w:b/>
        </w:rPr>
        <w:t xml:space="preserve">Hybrid Threats:</w:t>
      </w:r>
      <w:r>
        <w:t xml:space="preserve"> </w:t>
      </w:r>
      <w:r>
        <w:t xml:space="preserve">Addressing cyberattacks, disinformation campaigns, and hybrid warfare tactics that blur the lines between military and civilian domains.</w:t>
      </w:r>
    </w:p>
    <w:p>
      <w:pPr>
        <w:numPr>
          <w:ilvl w:val="0"/>
          <w:numId w:val="1002"/>
        </w:numPr>
        <w:pStyle w:val="Compact"/>
      </w:pPr>
      <w:r>
        <w:rPr>
          <w:bCs/>
          <w:b/>
        </w:rPr>
        <w:t xml:space="preserve">Ethical Dilemmas:</w:t>
      </w:r>
      <w:r>
        <w:t xml:space="preserve"> </w:t>
      </w:r>
      <w:r>
        <w:t xml:space="preserve">Balancing national security interests with human rights protections, particularly in multinational operations.</w:t>
      </w:r>
    </w:p>
    <w:p>
      <w:pPr>
        <w:numPr>
          <w:ilvl w:val="0"/>
          <w:numId w:val="1002"/>
        </w:numPr>
        <w:pStyle w:val="Compact"/>
      </w:pPr>
      <w:r>
        <w:rPr>
          <w:bCs/>
          <w:b/>
        </w:rPr>
        <w:t xml:space="preserve">Budget Constraints:</w:t>
      </w:r>
      <w:r>
        <w:t xml:space="preserve"> </w:t>
      </w:r>
      <w:r>
        <w:t xml:space="preserve">Navigating funding limitations while maintaining readiness for potential conflicts in regions like Eastern Europe or the North Atlantic.</w:t>
      </w:r>
    </w:p>
    <w:bookmarkEnd w:id="26"/>
    <w:bookmarkStart w:id="27" w:name="educational-and-training-frameworks"/>
    <w:p>
      <w:pPr>
        <w:pStyle w:val="Heading2"/>
      </w:pPr>
      <w:r>
        <w:t xml:space="preserve">Educational and Training Frameworks</w:t>
      </w:r>
    </w:p>
    <w:p>
      <w:pPr>
        <w:pStyle w:val="FirstParagraph"/>
      </w:pPr>
      <w:r>
        <w:t xml:space="preserve">Munich’s proximity to elite universities and defense research institutes provides military officers with unparalleled opportunities for professional development. Programs such as the German Armed Forces Command and Staff College (Führungsakademie der Bundeswehr) in Dresden incorporate modules on strategic thinking, leadership ethics, and crisis management, which are vital for officers stationed in Munich.</w:t>
      </w:r>
    </w:p>
    <w:bookmarkEnd w:id="27"/>
    <w:bookmarkStart w:id="28" w:name="conclusion"/>
    <w:p>
      <w:pPr>
        <w:pStyle w:val="Heading2"/>
      </w:pPr>
      <w:r>
        <w:t xml:space="preserve">Conclusion</w:t>
      </w:r>
    </w:p>
    <w:p>
      <w:pPr>
        <w:pStyle w:val="FirstParagraph"/>
      </w:pPr>
      <w:r>
        <w:t xml:space="preserve">The role of a military officer in Germany Munich is defined by its intersection with history, technology, and modern security challenges. Officers here serve as critical links between the Bundeswehr’s institutional goals and the dynamic needs of a globalized world. As Germany continues to strengthen its defense posture within NATO and address emerging threats, the contributions of military officers in Munich will remain pivotal. This Master Thesis underscores their importance not only as tactical leaders but also as ethical stewards shaping the future of German military policy.</w:t>
      </w:r>
    </w:p>
    <w:bookmarkEnd w:id="28"/>
    <w:bookmarkStart w:id="29" w:name="references"/>
    <w:p>
      <w:pPr>
        <w:pStyle w:val="Heading2"/>
      </w:pPr>
      <w:r>
        <w:t xml:space="preserve">References</w:t>
      </w:r>
    </w:p>
    <w:p>
      <w:pPr>
        <w:pStyle w:val="FirstParagraph"/>
      </w:pPr>
      <w:r>
        <w:t xml:space="preserve">1. Bundeswehr: Official Website (https://www.bundeswehr.de).</w:t>
      </w:r>
      <w:r>
        <w:br/>
      </w:r>
      <w:r>
        <w:t xml:space="preserve">2. Technical University of Munich: Research in Cybersecurity (https://www.tum.de).</w:t>
      </w:r>
      <w:r>
        <w:br/>
      </w:r>
      <w:r>
        <w:t xml:space="preserve">3. NATO’s Strategic Concept for the 21st Century.</w:t>
      </w:r>
      <w:r>
        <w:br/>
      </w:r>
      <w:r>
        <w:t xml:space="preserve">4. Grundgesetz der Bundesrepublik Deutschland (Basic Law, Art. 20a).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Military Officer in Germany Munich</dc:title>
  <dc:creator/>
  <dc:language>en</dc:language>
  <cp:keywords/>
  <dcterms:created xsi:type="dcterms:W3CDTF">2026-07-20T21:55:40Z</dcterms:created>
  <dcterms:modified xsi:type="dcterms:W3CDTF">2026-07-20T21:55:40Z</dcterms:modified>
</cp:coreProperties>
</file>

<file path=docProps/custom.xml><?xml version="1.0" encoding="utf-8"?>
<Properties xmlns="http://schemas.openxmlformats.org/officeDocument/2006/custom-properties" xmlns:vt="http://schemas.openxmlformats.org/officeDocument/2006/docPropsVTypes"/>
</file>