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1" w:name="X9871bbaed2ebc9aa77f64b7782113fd2622aea2"/>
    <w:p>
      <w:pPr>
        <w:pStyle w:val="Heading1"/>
      </w:pPr>
      <w:r>
        <w:t xml:space="preserve">Master Thesis: The Evolution and Strategic Relevance of the Military Officer in Modern Italy, with a Focus on Milan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Milan</w:t>
      </w:r>
      <w:r>
        <w:br/>
      </w:r>
      <w:r>
        <w:rPr>
          <w:bCs/>
          <w:b/>
        </w:rPr>
        <w:t xml:space="preserve">Degree:</w:t>
      </w:r>
      <w:r>
        <w:t xml:space="preserve"> </w:t>
      </w:r>
      <w:r>
        <w:t xml:space="preserve">Master of Arts in International Security Studies</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the Military Officer within the Italian armed forces, with a specific focus on Milan as a strategic hub. By analyzing historical contexts, contemporary challenges, and future prospects, this work aims to highlight how military leadership in Italy—particularly in urban centers like Milan—adapts to evolving global and regional dynamics. The study emphasizes the interplay between national defense policies and the unique socio-political environment of Milan.</w:t>
      </w:r>
    </w:p>
    <w:bookmarkEnd w:id="20"/>
    <w:bookmarkStart w:id="21" w:name="introduction"/>
    <w:p>
      <w:pPr>
        <w:pStyle w:val="Heading2"/>
      </w:pPr>
      <w:r>
        <w:t xml:space="preserve">Introduction</w:t>
      </w:r>
    </w:p>
    <w:p>
      <w:pPr>
        <w:pStyle w:val="FirstParagraph"/>
      </w:pPr>
      <w:r>
        <w:t xml:space="preserve">The role of a Military Officer in modern Italy is shaped by a complex interplay of historical legacy, institutional frameworks, and geopolitical realities. As one of Europe’s most dynamic cities, Milan serves as a critical node for both economic and military operations. This thesis argues that theMilitary Officer in Italy must navigate not only traditional combat scenarios but also contemporary issues such as cybersecurity threats, urban counterinsurgency, and international collaboration. Milan’s status as a global financial center further complicates this role, requiring officers to balance defense imperatives with the city’s economic and cultural significance.</w:t>
      </w:r>
    </w:p>
    <w:bookmarkEnd w:id="21"/>
    <w:bookmarkStart w:id="22" w:name="historical-context"/>
    <w:p>
      <w:pPr>
        <w:pStyle w:val="Heading2"/>
      </w:pPr>
      <w:r>
        <w:t xml:space="preserve">Historical Context</w:t>
      </w:r>
    </w:p>
    <w:p>
      <w:pPr>
        <w:pStyle w:val="FirstParagraph"/>
      </w:pPr>
      <w:r>
        <w:t xml:space="preserve">Italy’s military traditions are deeply rooted in its history, from the Roman legions to the modern-day Italian Armed Forces (Esercito Italiano). Milan, as a historical capital of Lombardy and a key player in Italy’s unification (Risorgimento), has long been intertwined with military endeavors. During World War II, for example, Milan was a focal point for resistance movements and strategic operations. Today, the city hosts the Military Academy of Modena’s regional training centers and serves as a base for joint exercises with NATO allies.</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military policy documents, interviews with active-duty officers in Milan, and case studies of recent operations. Primary sources include official reports from the Italian Ministry of Defense and secondary sources such as academic journals on European defense strategies. The research emphasizes the unique challenges faced byMilitary Officers in urban environments, leveraging Milan’s infrastructure as a case study.</w:t>
      </w:r>
    </w:p>
    <w:bookmarkEnd w:id="23"/>
    <w:bookmarkStart w:id="24" w:name="the-strategic-importance-of-milan"/>
    <w:p>
      <w:pPr>
        <w:pStyle w:val="Heading2"/>
      </w:pPr>
      <w:r>
        <w:t xml:space="preserve">The Strategic Importance of Milan</w:t>
      </w:r>
    </w:p>
    <w:p>
      <w:pPr>
        <w:pStyle w:val="FirstParagraph"/>
      </w:pPr>
      <w:r>
        <w:t xml:space="preserve">Milan’s strategic location at the crossroads of Northern Italy and its proximity to Switzerland and Austria make it a critical asset for national defense. The city’s advanced transportation networks, including rail systems and airports, are vital for rapid troop deployment. Additionally, Milan’s economic clout as a hub for innovation and technology requiresMilitary Officers to engage with private sector stakeholders on issues like cybersecurity threats targeting critical infrastructure.</w:t>
      </w:r>
    </w:p>
    <w:bookmarkEnd w:id="24"/>
    <w:bookmarkStart w:id="25" w:name="Xca616d9927f8bc0eb667bc72cd2c840a2f48fa4"/>
    <w:p>
      <w:pPr>
        <w:pStyle w:val="Heading2"/>
      </w:pPr>
      <w:r>
        <w:t xml:space="preserve">Challenges Facing Military Officers in Italy</w:t>
      </w:r>
    </w:p>
    <w:p>
      <w:pPr>
        <w:pStyle w:val="FirstParagraph"/>
      </w:pPr>
      <w:r>
        <w:t xml:space="preserve">ItalianMilitary Officers face unique challenges, including budget constraints within the Ministry of Defense, bureaucratic inefficiencies, and the need to modernize aging equipment. In Milan, officers must also address urban-specific threats such as terrorism and organized crime. The integration of drone technology and AI in military operations presents both opportunities and ethical dilemmas for leaders in this region.</w:t>
      </w:r>
    </w:p>
    <w:bookmarkEnd w:id="25"/>
    <w:bookmarkStart w:id="26" w:name="case-study-military-operations-in-milan"/>
    <w:p>
      <w:pPr>
        <w:pStyle w:val="Heading2"/>
      </w:pPr>
      <w:r>
        <w:t xml:space="preserve">Case Study: Military Operations in Milan</w:t>
      </w:r>
    </w:p>
    <w:p>
      <w:pPr>
        <w:pStyle w:val="FirstParagraph"/>
      </w:pPr>
      <w:r>
        <w:t xml:space="preserve">A detailed analysis of the 2019 joint NATO exercise “Operation Aurora,” conducted near Milan, illustrates howMilitary Officers coordinate with international partners to address hybrid threats. The exercise involved simulating cyberattacks on Milan’s financial sector and testing rapid response protocols. This case study highlights the need for interdisciplinary training, blending traditional military tactics with digital resilience strategies.</w:t>
      </w:r>
    </w:p>
    <w:bookmarkEnd w:id="26"/>
    <w:bookmarkStart w:id="27" w:name="conclusion"/>
    <w:p>
      <w:pPr>
        <w:pStyle w:val="Heading2"/>
      </w:pPr>
      <w:r>
        <w:t xml:space="preserve">Conclusion</w:t>
      </w:r>
    </w:p>
    <w:p>
      <w:pPr>
        <w:pStyle w:val="FirstParagraph"/>
      </w:pPr>
      <w:r>
        <w:t xml:space="preserve">TheMilitary Officer in Italy, particularly within Milan’s strategic framework, must embody adaptability and foresight. As global security landscapes evolve, these officers play a pivotal role in safeguarding national interests while fostering collaboration with civilian institutions. This thesis underscores the necessity of investing in military education and innovation to ensure thatItaly’s defense capabilities remain robust in the 21st century.</w:t>
      </w:r>
    </w:p>
    <w:bookmarkEnd w:id="27"/>
    <w:bookmarkStart w:id="28" w:name="references"/>
    <w:p>
      <w:pPr>
        <w:pStyle w:val="Heading2"/>
      </w:pPr>
      <w:r>
        <w:t xml:space="preserve">References</w:t>
      </w:r>
    </w:p>
    <w:p>
      <w:pPr>
        <w:numPr>
          <w:ilvl w:val="0"/>
          <w:numId w:val="1001"/>
        </w:numPr>
        <w:pStyle w:val="Compact"/>
      </w:pPr>
      <w:r>
        <w:t xml:space="preserve">Italian Ministry of Defense. (2023). “Annual Report on National Defense.”</w:t>
      </w:r>
    </w:p>
    <w:p>
      <w:pPr>
        <w:numPr>
          <w:ilvl w:val="0"/>
          <w:numId w:val="1001"/>
        </w:numPr>
        <w:pStyle w:val="Compact"/>
      </w:pPr>
      <w:r>
        <w:t xml:space="preserve">Galliano, A. (2018). “Urban Warfare and Italian Strategy.” Journal of European Security.</w:t>
      </w:r>
    </w:p>
    <w:p>
      <w:pPr>
        <w:numPr>
          <w:ilvl w:val="0"/>
          <w:numId w:val="1001"/>
        </w:numPr>
        <w:pStyle w:val="Compact"/>
      </w:pPr>
      <w:r>
        <w:t xml:space="preserve">European Union Military Staff. (2021). “NATO-Italy Collaboration: Case Studies in Joint Operations.”</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Transcripts with Military Officers from Milan</w:t>
      </w:r>
      <w:r>
        <w:br/>
      </w:r>
      <w:r>
        <w:rPr>
          <w:iCs/>
          <w:i/>
        </w:rPr>
        <w:t xml:space="preserve">Appendix B:</w:t>
      </w:r>
      <w:r>
        <w:t xml:space="preserve"> </w:t>
      </w:r>
      <w:r>
        <w:t xml:space="preserve">Maps of Strategic Locations in Milan</w:t>
      </w:r>
      <w:r>
        <w:br/>
      </w:r>
      <w:r>
        <w:rPr>
          <w:iCs/>
          <w:i/>
        </w:rPr>
        <w:t xml:space="preserve">Appendix C:</w:t>
      </w:r>
      <w:r>
        <w:t xml:space="preserve"> </w:t>
      </w:r>
      <w:r>
        <w:t xml:space="preserve">Glossary of Military Terms Related to Urban Operations</w:t>
      </w:r>
    </w:p>
    <w:bookmarkEnd w:id="29"/>
    <w:bookmarkStart w:id="30" w:name="acknowledgements"/>
    <w:p>
      <w:pPr>
        <w:pStyle w:val="Heading2"/>
      </w:pPr>
      <w:r>
        <w:t xml:space="preserve">Acknowledgements</w:t>
      </w:r>
    </w:p>
    <w:p>
      <w:pPr>
        <w:pStyle w:val="FirstParagraph"/>
      </w:pPr>
      <w:r>
        <w:t xml:space="preserve">I extend my gratitude to the Italian Ministry of Defense for their cooperation, as well as to the officers and civilians in Milan who contributed insights. This work is dedicated to allMilitary Officers serving in Italy, whose dedication ensures national security.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Military Officer in Italy Milan</dc:title>
  <dc:creator/>
  <dc:language>en</dc:language>
  <cp:keywords/>
  <dcterms:created xsi:type="dcterms:W3CDTF">2026-07-24T09:41:32Z</dcterms:created>
  <dcterms:modified xsi:type="dcterms:W3CDTF">2026-07-24T09:41:32Z</dcterms:modified>
</cp:coreProperties>
</file>

<file path=docProps/custom.xml><?xml version="1.0" encoding="utf-8"?>
<Properties xmlns="http://schemas.openxmlformats.org/officeDocument/2006/custom-properties" xmlns:vt="http://schemas.openxmlformats.org/officeDocument/2006/docPropsVTypes"/>
</file>