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Japan's</w:t>
      </w:r>
      <w:r>
        <w:t xml:space="preserve"> </w:t>
      </w:r>
      <w:r>
        <w:t xml:space="preserve">Strategic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Kyoto</w:t>
      </w:r>
    </w:p>
    <w:p>
      <w:pPr>
        <w:pStyle w:val="FirstParagraph"/>
      </w:pPr>
      <w:r>
        <w:t xml:space="preserve">```html</w:t>
      </w:r>
    </w:p>
    <w:bookmarkStart w:id="27" w:name="Xe296d112ca91dacbcb1bddea8d87b874c8dd60a"/>
    <w:p>
      <w:pPr>
        <w:pStyle w:val="Heading1"/>
      </w:pPr>
      <w:r>
        <w:t xml:space="preserve">Master Thesis: The Role of Military Officers in Contemporary Japan's Strategic Landscape with a Focus on Kyoto</w:t>
      </w:r>
    </w:p>
    <w:bookmarkStart w:id="20" w:name="abstract"/>
    <w:p>
      <w:pPr>
        <w:pStyle w:val="Heading2"/>
      </w:pPr>
      <w:r>
        <w:t xml:space="preserve">Abstract</w:t>
      </w:r>
    </w:p>
    <w:p>
      <w:pPr>
        <w:pStyle w:val="FirstParagraph"/>
      </w:pPr>
      <w:r>
        <w:t xml:space="preserve">This Master Thesis explores the evolving role of military officers within the context of modern Japan, with a particular emphasis on Kyoto. As a city steeped in historical significance and cultural heritage, Kyoto serves as a unique lens through which to examine the intersection of tradition and contemporary defense strategies. The study investigates how military officers in Japan navigate their professional responsibilities amid national security priorities, societal expectations, and the influence of Kyoto’s distinct historical and educational environment. By analyzing the interplay between military doctrine, regional dynamics, and cultural identity in Kyoto, this thesis contributes to a deeper understanding of Japan’s defense framework while addressing the academic needs of students pursuing advanced research in military studies.</w:t>
      </w:r>
    </w:p>
    <w:bookmarkEnd w:id="20"/>
    <w:bookmarkStart w:id="21" w:name="introduction"/>
    <w:p>
      <w:pPr>
        <w:pStyle w:val="Heading2"/>
      </w:pPr>
      <w:r>
        <w:t xml:space="preserve">Introduction</w:t>
      </w:r>
    </w:p>
    <w:p>
      <w:pPr>
        <w:pStyle w:val="FirstParagraph"/>
      </w:pPr>
      <w:r>
        <w:t xml:space="preserve">The role of a Military Officer in Japan is shaped by historical context, legal constraints, and societal values. With Kyoto as the former imperial capital and a center for political and cultural development during the Edo period (1603–1868), its legacy continues to influence national narratives around leadership, discipline, and strategic thought. This thesis examines how Military Officers in Japan today engage with these historical legacies while adapting to modern challenges such as regional security threats, technological advancements in defense systems, and evolving international relations. The focus on Kyoto is critical because the city’s institutions—such as Kyoto University and the Kyoto Institute of Technology—host research programs that intersect with military science, strategy, and technology. By exploring these connections, this study aims to highlight how Kyoto’s unique environment contributes to shaping the professional identity of Military Officers in Japan.</w:t>
      </w:r>
    </w:p>
    <w:bookmarkEnd w:id="21"/>
    <w:bookmarkStart w:id="22" w:name="Xca0585cd3449bf84671d3a0d384957179097ae4"/>
    <w:p>
      <w:pPr>
        <w:pStyle w:val="Heading2"/>
      </w:pPr>
      <w:r>
        <w:t xml:space="preserve">Historical Context: Military Tradition in Japan</w:t>
      </w:r>
    </w:p>
    <w:p>
      <w:pPr>
        <w:pStyle w:val="FirstParagraph"/>
      </w:pPr>
      <w:r>
        <w:t xml:space="preserve">Military tradition in Japan is deeply rooted in samurai culture, imperial authority, and statecraft. Kyoto, as the seat of power for centuries, witnessed the rise and fall of military institutions like the shogunate. The Meiji Restoration (1868) marked a shift toward modernizing Japan’s military structure under Western influence, establishing a conscripted army and navy. However, post-World War II legal frameworks—such as Article 9 of Japan’s Constitution—restricted the country’s ability to maintain a standing army, leading to the creation of the Japan Self-Defense Forces (JSDF). This historical transition is crucial for understanding how Military Officers today operate within a system that balances pacifist ideals with pragmatic security needs.</w:t>
      </w:r>
    </w:p>
    <w:bookmarkEnd w:id="22"/>
    <w:bookmarkStart w:id="23" w:name="kyoto-a-nexus-of-culture-and-strategy"/>
    <w:p>
      <w:pPr>
        <w:pStyle w:val="Heading2"/>
      </w:pPr>
      <w:r>
        <w:t xml:space="preserve">Kyoto: A Nexus of Culture and Strategy</w:t>
      </w:r>
    </w:p>
    <w:p>
      <w:pPr>
        <w:pStyle w:val="FirstParagraph"/>
      </w:pPr>
      <w:r>
        <w:t xml:space="preserve">Kyoto’s significance as a hub for academic and cultural research makes it an ideal location to study the intersection of military science and societal values. The city is home to numerous institutions that contribute to defense-related disciplines, including studies in geopolitics, engineering, and historical analysis. For example, Kyoto University’s Graduate School of Integrated Arts and Sciences offers interdisciplinary programs that examine Japan’s military history alongside contemporary security challenges. This academic environment provides a fertile ground for Military Officers to engage in research or policy development that reflects Kyoto’s dual identity as a historical capital and a modern strategic center.</w:t>
      </w:r>
    </w:p>
    <w:bookmarkEnd w:id="23"/>
    <w:bookmarkStart w:id="24" w:name="Xee046aeea9bcf4a0a5f3427e88245634fce72b9"/>
    <w:p>
      <w:pPr>
        <w:pStyle w:val="Heading2"/>
      </w:pPr>
      <w:r>
        <w:t xml:space="preserve">Challenges Facing Modern Military Officers in Japan</w:t>
      </w:r>
    </w:p>
    <w:p>
      <w:pPr>
        <w:pStyle w:val="FirstParagraph"/>
      </w:pPr>
      <w:r>
        <w:t xml:space="preserve">Military Officers in Japan face unique challenges, including navigating the tension between national security imperatives and the country’s pacifist constitution. Additionally, they must address regional threats such as North Korean missile tests and China’s growing maritime assertiveness. In Kyoto, these challenges are compounded by the need to reconcile traditional values with modernization efforts. For instance, Military Officers stationed near Kyoto may collaborate with local institutions to develop counterterrorism strategies or disaster response plans that leverage the city’s resources and historical resilience.</w:t>
      </w:r>
    </w:p>
    <w:bookmarkEnd w:id="24"/>
    <w:bookmarkStart w:id="25" w:name="Xd63ac54410806b67e5c7bce73c8593f67c5355a"/>
    <w:p>
      <w:pPr>
        <w:pStyle w:val="Heading2"/>
      </w:pPr>
      <w:r>
        <w:t xml:space="preserve">The Role of Education and Training in Kyoto</w:t>
      </w:r>
    </w:p>
    <w:p>
      <w:pPr>
        <w:pStyle w:val="FirstParagraph"/>
      </w:pPr>
      <w:r>
        <w:t xml:space="preserve">Kyoto’s educational institutions play a pivotal role in shaping the intellectual framework of Military Officers. Programs at universities like Doshisha University, which has a strong focus on international relations, provide students with insights into global security trends. Moreover, military academies such as the Japan Maritime Self-Defense Force Academy often incorporate historical case studies from Kyoto’s past to illustrate leadership principles and strategic decision-making. This integration of academic rigor and practical training ensures that Military Officers are equipped to address both conventional and non-conventional security threats in a rapidly changing world.</w:t>
      </w:r>
    </w:p>
    <w:bookmarkEnd w:id="25"/>
    <w:bookmarkStart w:id="26" w:name="conclusion"/>
    <w:p>
      <w:pPr>
        <w:pStyle w:val="Heading2"/>
      </w:pPr>
      <w:r>
        <w:t xml:space="preserve">Conclusion</w:t>
      </w:r>
    </w:p>
    <w:p>
      <w:pPr>
        <w:pStyle w:val="FirstParagraph"/>
      </w:pPr>
      <w:r>
        <w:t xml:space="preserve">This Master Thesis underscores the multifaceted role of Military Officers in Japan, particularly within the context of Kyoto’s historical and cultural heritage. By analyzing the interplay between tradition, modernity, and education, it highlights how Kyoto serves as a microcosm for understanding Japan’s broader defense strategies. For students pursuing advanced studies in this field, this work offers a framework to explore the complexities of military leadership in a society that continues to balance pacifism with national security. Future research could further examine the role of technology, such as AI and cyber defense, in shaping the next generation of Military Officers in Kyoto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Contemporary Japan's Strategic Landscape with a Focus on Kyoto</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