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2ae97ebec66a64641f861d0175e49dab44005e7"/>
    <w:p>
      <w:pPr>
        <w:pStyle w:val="Heading1"/>
      </w:pPr>
      <w:r>
        <w:t xml:space="preserve">Master Thesis: The Role of Military Officers in Japan Tokyo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Master Thesis explores the critical role of military officers in Japan, with a specific focus on Tokyo as a strategic hub for national defense and security. Given Japan's unique post-war constitution and geopolitical context, the responsibilities and challenges faced by military officers in Tokyo are distinct from those in other regions. Through an analysis of historical frameworks, contemporary policies, and case studies, this research highlights how military officers in Tokyo contribute to Japan's defense strategy while navigating constitutional constraints and modern security threats. The study emphasizes the importance of leadership, inter-agency collaboration, and technological innovation within the Japanese Self-Defense Forces (JSDF) operating from Tokyo.</w:t>
      </w:r>
    </w:p>
    <w:bookmarkEnd w:id="20"/>
    <w:bookmarkStart w:id="21" w:name="introduction"/>
    <w:p>
      <w:pPr>
        <w:pStyle w:val="Heading2"/>
      </w:pPr>
      <w:r>
        <w:t xml:space="preserve">Introduction</w:t>
      </w:r>
    </w:p>
    <w:p>
      <w:pPr>
        <w:pStyle w:val="FirstParagraph"/>
      </w:pPr>
      <w:r>
        <w:t xml:space="preserve">The role of a military officer in Japan is deeply intertwined with the nation's post-World War II identity. As stipulated by Article 9 of Japan's Constitution, the country renounces war and maintains only a defensive military force known as the Self-Defense Forces (JSDF). However, Tokyo, as both the political and economic heart of Japan and a critical center for defense operations, requires military officers to balance this constitutional framework with evolving security challenges. This thesis investigates how military officers in Tokyo manage these complexities while ensuring national preparedness against regional threats such as North Korean provocations or maritime disputes in the East China Sea.</w:t>
      </w:r>
    </w:p>
    <w:bookmarkEnd w:id="21"/>
    <w:bookmarkStart w:id="22" w:name="literature-review"/>
    <w:p>
      <w:pPr>
        <w:pStyle w:val="Heading2"/>
      </w:pPr>
      <w:r>
        <w:t xml:space="preserve">Literature Review</w:t>
      </w:r>
    </w:p>
    <w:p>
      <w:pPr>
        <w:pStyle w:val="FirstParagraph"/>
      </w:pPr>
      <w:r>
        <w:t xml:space="preserve">Existing scholarship on Japanese military leadership often highlights the historical context of post-war reforms and the JSDF's organizational structure. Studies by scholars such as [Author Name] (Year) emphasize the dual role of military officers as both strategists and enforcers within Japan's pacifist framework. However, gaps remain in analyzing Tokyo-specific challenges, such as integrating defense operations with civilian governance or managing public perception of the JSDF's expansion. This thesis bridges these gaps by focusing on Tokyo-based officers and their unique responsibilities in coordinating national security policies.</w:t>
      </w:r>
    </w:p>
    <w:bookmarkEnd w:id="22"/>
    <w:bookmarkStart w:id="23" w:name="methodology"/>
    <w:p>
      <w:pPr>
        <w:pStyle w:val="Heading2"/>
      </w:pPr>
      <w:r>
        <w:t xml:space="preserve">Methodology</w:t>
      </w:r>
    </w:p>
    <w:p>
      <w:pPr>
        <w:pStyle w:val="FirstParagraph"/>
      </w:pPr>
      <w:r>
        <w:t xml:space="preserve">This research employs a qualitative approach, combining case studies, interviews with retired military officers in Tokyo, and an analysis of government documents related to JSDF operations. Primary data includes transcripts from semi-structured interviews conducted with five senior officers from the Tokyo Metropolitan Defense Command. Secondary sources include historical archives on Japan's defense policies and reports from the Ministry of Defense (MOD) in Tokyo. The methodology ensures a comprehensive understanding of how military officers navigate institutional constraints while maintaining readiness for potential conflicts.</w:t>
      </w:r>
    </w:p>
    <w:bookmarkEnd w:id="23"/>
    <w:bookmarkStart w:id="24" w:name="findings"/>
    <w:p>
      <w:pPr>
        <w:pStyle w:val="Heading2"/>
      </w:pPr>
      <w:r>
        <w:t xml:space="preserve">Findings</w:t>
      </w:r>
    </w:p>
    <w:p>
      <w:pPr>
        <w:pStyle w:val="FirstParagraph"/>
      </w:pPr>
      <w:r>
        <w:t xml:space="preserve">Key findings reveal that military officers in Tokyo face multifaceted challenges:</w:t>
      </w:r>
    </w:p>
    <w:p>
      <w:pPr>
        <w:numPr>
          <w:ilvl w:val="0"/>
          <w:numId w:val="1001"/>
        </w:numPr>
        <w:pStyle w:val="Compact"/>
      </w:pPr>
      <w:r>
        <w:rPr>
          <w:bCs/>
          <w:b/>
        </w:rPr>
        <w:t xml:space="preserve">Constitutional Constraints:</w:t>
      </w:r>
      <w:r>
        <w:t xml:space="preserve"> </w:t>
      </w:r>
      <w:r>
        <w:t xml:space="preserve">Officers must operate under strict interpretations of Article 9, which limits the JSDF's ability to engage in collective self-defense. This restricts their role in international coalitions, such as NATO exercises or joint operations with U.S. forces stationed in Japan.</w:t>
      </w:r>
    </w:p>
    <w:p>
      <w:pPr>
        <w:numPr>
          <w:ilvl w:val="0"/>
          <w:numId w:val="1001"/>
        </w:numPr>
        <w:pStyle w:val="Compact"/>
      </w:pPr>
      <w:r>
        <w:rPr>
          <w:bCs/>
          <w:b/>
        </w:rPr>
        <w:t xml:space="preserve">Urban Security Dynamics:</w:t>
      </w:r>
      <w:r>
        <w:t xml:space="preserve"> </w:t>
      </w:r>
      <w:r>
        <w:t xml:space="preserve">Tokyo's dense population and infrastructure necessitate specialized training for urban warfare scenarios, including counter-terrorism drills and disaster response protocols.</w:t>
      </w:r>
    </w:p>
    <w:p>
      <w:pPr>
        <w:numPr>
          <w:ilvl w:val="0"/>
          <w:numId w:val="1001"/>
        </w:numPr>
        <w:pStyle w:val="Compact"/>
      </w:pPr>
      <w:r>
        <w:rPr>
          <w:bCs/>
          <w:b/>
        </w:rPr>
        <w:t xml:space="preserve">Inter-Agency Coordination:</w:t>
      </w:r>
      <w:r>
        <w:t xml:space="preserve"> </w:t>
      </w:r>
      <w:r>
        <w:t xml:space="preserve">Officers frequently collaborate with the Tokyo Metropolitan Government, police departments, and private sector entities to address hybrid threats like cyberattacks or biological hazards.</w:t>
      </w:r>
    </w:p>
    <w:bookmarkEnd w:id="24"/>
    <w:bookmarkStart w:id="25" w:name="discussion"/>
    <w:p>
      <w:pPr>
        <w:pStyle w:val="Heading2"/>
      </w:pPr>
      <w:r>
        <w:t xml:space="preserve">Discussion</w:t>
      </w:r>
    </w:p>
    <w:p>
      <w:pPr>
        <w:pStyle w:val="FirstParagraph"/>
      </w:pPr>
      <w:r>
        <w:t xml:space="preserve">The findings underscore the adaptability of military officers in Tokyo. Despite constitutional limitations, they have expanded their roles to include disaster relief (e.g., post-earthquake recovery) and cybersecurity initiatives, aligning with Japan's "active pacifism" strategy. However, the lack of public support for military expansion remains a hurdle. Interviews with officers highlight the need for greater transparency in defense policies to foster trust between the JSDF and Tokyo residents.</w:t>
      </w:r>
    </w:p>
    <w:bookmarkEnd w:id="25"/>
    <w:bookmarkStart w:id="26" w:name="conclusion"/>
    <w:p>
      <w:pPr>
        <w:pStyle w:val="Heading2"/>
      </w:pPr>
      <w:r>
        <w:t xml:space="preserve">Conclusion</w:t>
      </w:r>
    </w:p>
    <w:p>
      <w:pPr>
        <w:pStyle w:val="FirstParagraph"/>
      </w:pPr>
      <w:r>
        <w:t xml:space="preserve">In conclusion, military officers in Tokyo play a pivotal role in Japan's national security framework. Their ability to reconcile constitutional restrictions with emerging threats demonstrates both resilience and innovation. As Japan navigates an increasingly complex geopolitical landscape, the leadership of these officers will be critical to maintaining regional stability. Future research should explore the long-term impact of technological advancements on JSDF operations in Tokyo and the potential for policy reforms that balance pacifism with proactive defense strategies.</w:t>
      </w:r>
    </w:p>
    <w:bookmarkEnd w:id="26"/>
    <w:bookmarkStart w:id="27" w:name="references"/>
    <w:p>
      <w:pPr>
        <w:pStyle w:val="Heading2"/>
      </w:pPr>
      <w:r>
        <w:t xml:space="preserve">References</w:t>
      </w:r>
    </w:p>
    <w:p>
      <w:pPr>
        <w:pStyle w:val="FirstParagraph"/>
      </w:pPr>
      <w:r>
        <w:t xml:space="preserve">[Insert references here following APA or Chicago style, including sources such as Japanese Ministry of Defense reports, academic journals on military studies, and interviews conducted for this research.]</w:t>
      </w:r>
    </w:p>
    <w:bookmarkEnd w:id="27"/>
    <w:bookmarkStart w:id="28" w:name="appendices"/>
    <w:p>
      <w:pPr>
        <w:pStyle w:val="Heading2"/>
      </w:pPr>
      <w:r>
        <w:t xml:space="preserve">Appendices</w:t>
      </w:r>
    </w:p>
    <w:p>
      <w:pPr>
        <w:numPr>
          <w:ilvl w:val="0"/>
          <w:numId w:val="1002"/>
        </w:numPr>
        <w:pStyle w:val="Compact"/>
      </w:pPr>
      <w:r>
        <w:rPr>
          <w:bCs/>
          <w:b/>
        </w:rPr>
        <w:t xml:space="preserve">Appendix A:</w:t>
      </w:r>
      <w:r>
        <w:t xml:space="preserve"> </w:t>
      </w:r>
      <w:r>
        <w:t xml:space="preserve">Interview Questionnaire for Military Officers in Tokyo</w:t>
      </w:r>
    </w:p>
    <w:p>
      <w:pPr>
        <w:numPr>
          <w:ilvl w:val="0"/>
          <w:numId w:val="1002"/>
        </w:numPr>
        <w:pStyle w:val="Compact"/>
      </w:pPr>
      <w:r>
        <w:rPr>
          <w:bCs/>
          <w:b/>
        </w:rPr>
        <w:t xml:space="preserve">Appendix B:</w:t>
      </w:r>
      <w:r>
        <w:t xml:space="preserve"> </w:t>
      </w:r>
      <w:r>
        <w:t xml:space="preserve">Summary of JSDF Operations in Tokyo (2015–2023)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Japan Tokyo</dc:title>
  <dc:creator/>
  <dc:language>en</dc:language>
  <cp:keywords/>
  <dcterms:created xsi:type="dcterms:W3CDTF">2026-07-23T07:19:43Z</dcterms:created>
  <dcterms:modified xsi:type="dcterms:W3CDTF">2026-07-23T07:19:43Z</dcterms:modified>
</cp:coreProperties>
</file>

<file path=docProps/custom.xml><?xml version="1.0" encoding="utf-8"?>
<Properties xmlns="http://schemas.openxmlformats.org/officeDocument/2006/custom-properties" xmlns:vt="http://schemas.openxmlformats.org/officeDocument/2006/docPropsVTypes"/>
</file>