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19eddff5ff602b463beee3cef48fb388412150a"/>
    <w:p>
      <w:pPr>
        <w:pStyle w:val="Heading1"/>
      </w:pPr>
      <w:r>
        <w:t xml:space="preserve">Master Thesis: The Role and Evolution of Military Officers in Morocco Casablanca</w:t>
      </w:r>
    </w:p>
    <w:bookmarkStart w:id="20" w:name="abstract"/>
    <w:p>
      <w:pPr>
        <w:pStyle w:val="Heading2"/>
      </w:pPr>
      <w:r>
        <w:t xml:space="preserve">Abstract</w:t>
      </w:r>
    </w:p>
    <w:p>
      <w:pPr>
        <w:pStyle w:val="FirstParagraph"/>
      </w:pPr>
      <w:r>
        <w:t xml:space="preserve">This Master Thesis explores the critical role of military officers in shaping national security, governance, and strategic defense policies within the context of Morocco Casablanca. As a major economic and cultural hub in Morocco, Casablanca's unique urban landscape presents both challenges and opportunities for military leadership. The study examines historical developments, contemporary responsibilities, and future directions for military officers in this region. By analyzing the interplay between national defense priorities, local governance structures, and socio-political dynamics in Casablanca, this thesis aims to provide a comprehensive understanding of how military officers contribute to Morocco's security framework while adapting to modern challenges.</w:t>
      </w:r>
    </w:p>
    <w:bookmarkEnd w:id="20"/>
    <w:bookmarkStart w:id="21" w:name="introduction"/>
    <w:p>
      <w:pPr>
        <w:pStyle w:val="Heading2"/>
      </w:pPr>
      <w:r>
        <w:t xml:space="preserve">Introduction</w:t>
      </w:r>
    </w:p>
    <w:p>
      <w:pPr>
        <w:pStyle w:val="FirstParagraph"/>
      </w:pPr>
      <w:r>
        <w:t xml:space="preserve">The role of military officers in Morocco has long been intertwined with the country’s history, identity, and strategic interests. In Casablanca—a city that serves as Morocco’s economic engine and one of its most populous urban centers—the responsibilities of military officers extend beyond traditional battlefield roles. This Master Thesis investigates how military leadership in Casablanca navigates the complexities of modern security threats, urban governance, and national defense priorities. The study highlights the importance of understanding how military officers in this region contribute to both local stability and Morocco’s broader strategic goals.</w:t>
      </w:r>
    </w:p>
    <w:bookmarkEnd w:id="21"/>
    <w:bookmarkStart w:id="22" w:name="Xe88f62196fa7dd0c36349afdaf30f41c1d758e9"/>
    <w:p>
      <w:pPr>
        <w:pStyle w:val="Heading2"/>
      </w:pPr>
      <w:r>
        <w:t xml:space="preserve">Historical Context: Military Evolution in Morocco</w:t>
      </w:r>
    </w:p>
    <w:p>
      <w:pPr>
        <w:pStyle w:val="FirstParagraph"/>
      </w:pPr>
      <w:r>
        <w:t xml:space="preserve">Morocco’s military traditions date back centuries, with roots in Berber tribes, Islamic empires, and colonial encounters. The modern Moroccan Armed Forces were formalized during the 1950s following independence from France. However, Casablanca’s significance as a port city and industrial center has made it a focal point for military planning and operations. Historical records show that military officers stationed in Casablanca have historically played roles in managing maritime security, counter-insurgency efforts, and border control along the Strait of Gibraltar.</w:t>
      </w:r>
    </w:p>
    <w:bookmarkEnd w:id="22"/>
    <w:bookmarkStart w:id="23" w:name="Xefd0b037e427271c31d4b638f8bf48c9d6fc34a"/>
    <w:p>
      <w:pPr>
        <w:pStyle w:val="Heading2"/>
      </w:pPr>
      <w:r>
        <w:t xml:space="preserve">Contemporary Responsibilities of Military Officers in Casablanca</w:t>
      </w:r>
    </w:p>
    <w:p>
      <w:pPr>
        <w:pStyle w:val="FirstParagraph"/>
      </w:pPr>
      <w:r>
        <w:t xml:space="preserve">Today, military officers in Casablanca face a multifaceted mandate that includes:</w:t>
      </w:r>
    </w:p>
    <w:p>
      <w:pPr>
        <w:numPr>
          <w:ilvl w:val="0"/>
          <w:numId w:val="1001"/>
        </w:numPr>
        <w:pStyle w:val="Compact"/>
      </w:pPr>
      <w:r>
        <w:rPr>
          <w:bCs/>
          <w:b/>
        </w:rPr>
        <w:t xml:space="preserve">Urban Security Management:</w:t>
      </w:r>
      <w:r>
        <w:t xml:space="preserve"> </w:t>
      </w:r>
      <w:r>
        <w:t xml:space="preserve">Ensuring safety in densely populated areas while balancing civilian rights and security protocols.</w:t>
      </w:r>
    </w:p>
    <w:p>
      <w:pPr>
        <w:numPr>
          <w:ilvl w:val="0"/>
          <w:numId w:val="1001"/>
        </w:numPr>
        <w:pStyle w:val="Compact"/>
      </w:pPr>
      <w:r>
        <w:rPr>
          <w:bCs/>
          <w:b/>
        </w:rPr>
        <w:t xml:space="preserve">Counter-Terrorism Operations:</w:t>
      </w:r>
      <w:r>
        <w:t xml:space="preserve"> </w:t>
      </w:r>
      <w:r>
        <w:t xml:space="preserve">Addressing regional threats through intelligence collaboration with international partners like the European Union and the United Nations.</w:t>
      </w:r>
    </w:p>
    <w:p>
      <w:pPr>
        <w:numPr>
          <w:ilvl w:val="0"/>
          <w:numId w:val="1001"/>
        </w:numPr>
        <w:pStyle w:val="Compact"/>
      </w:pPr>
      <w:r>
        <w:rPr>
          <w:bCs/>
          <w:b/>
        </w:rPr>
        <w:t xml:space="preserve">Economic Protection:</w:t>
      </w:r>
      <w:r>
        <w:t xml:space="preserve"> </w:t>
      </w:r>
      <w:r>
        <w:t xml:space="preserve">Safeguarding Casablanca’s ports, financial institutions, and industrial zones from sabotage or cyberattacks.</w:t>
      </w:r>
    </w:p>
    <w:p>
      <w:pPr>
        <w:numPr>
          <w:ilvl w:val="0"/>
          <w:numId w:val="1001"/>
        </w:numPr>
        <w:pStyle w:val="Compact"/>
      </w:pPr>
      <w:r>
        <w:rPr>
          <w:bCs/>
          <w:b/>
        </w:rPr>
        <w:t xml:space="preserve">Civic Engagement:</w:t>
      </w:r>
      <w:r>
        <w:t xml:space="preserve"> </w:t>
      </w:r>
      <w:r>
        <w:t xml:space="preserve">Participating in disaster relief, community outreach programs, and public education initiatives to build trust with local populations.</w:t>
      </w:r>
    </w:p>
    <w:bookmarkEnd w:id="23"/>
    <w:bookmarkStart w:id="24" w:name="X277f001f60432c3944c1728fbb4d5dc2b18c262"/>
    <w:p>
      <w:pPr>
        <w:pStyle w:val="Heading2"/>
      </w:pPr>
      <w:r>
        <w:t xml:space="preserve">Challenges Faced by Military Officers in Casablanca</w:t>
      </w:r>
    </w:p>
    <w:p>
      <w:pPr>
        <w:pStyle w:val="FirstParagraph"/>
      </w:pPr>
      <w:r>
        <w:t xml:space="preserve">Despite their critical role, military officers in Casablanca encounter several challenges:</w:t>
      </w:r>
    </w:p>
    <w:p>
      <w:pPr>
        <w:numPr>
          <w:ilvl w:val="0"/>
          <w:numId w:val="1002"/>
        </w:numPr>
        <w:pStyle w:val="Compact"/>
      </w:pPr>
      <w:r>
        <w:rPr>
          <w:bCs/>
          <w:b/>
        </w:rPr>
        <w:t xml:space="preserve">Modernization Pressures:</w:t>
      </w:r>
      <w:r>
        <w:t xml:space="preserve"> </w:t>
      </w:r>
      <w:r>
        <w:t xml:space="preserve">The need to integrate advanced technologies (e.g., drones, AI-driven surveillance) into traditional military frameworks.</w:t>
      </w:r>
    </w:p>
    <w:p>
      <w:pPr>
        <w:numPr>
          <w:ilvl w:val="0"/>
          <w:numId w:val="1002"/>
        </w:numPr>
        <w:pStyle w:val="Compact"/>
      </w:pPr>
      <w:r>
        <w:rPr>
          <w:bCs/>
          <w:b/>
        </w:rPr>
        <w:t xml:space="preserve">Socio-Political Sensitivities:</w:t>
      </w:r>
      <w:r>
        <w:t xml:space="preserve"> </w:t>
      </w:r>
      <w:r>
        <w:t xml:space="preserve">Navigating the delicate relationship between military authority and democratic governance in Morocco’s evolving political landscape.</w:t>
      </w:r>
    </w:p>
    <w:p>
      <w:pPr>
        <w:numPr>
          <w:ilvl w:val="0"/>
          <w:numId w:val="1002"/>
        </w:numPr>
        <w:pStyle w:val="Compact"/>
      </w:pPr>
      <w:r>
        <w:rPr>
          <w:bCs/>
          <w:b/>
        </w:rPr>
        <w:t xml:space="preserve">Urbanization Dynamics:</w:t>
      </w:r>
      <w:r>
        <w:t xml:space="preserve"> </w:t>
      </w:r>
      <w:r>
        <w:t xml:space="preserve">Adapting to rapid urban growth, which increases the complexity of security operations and resource allocation.</w:t>
      </w:r>
    </w:p>
    <w:bookmarkEnd w:id="24"/>
    <w:bookmarkStart w:id="25" w:name="Xa2ca3c1c46da7aea60ace35df7a405efa696af5"/>
    <w:p>
      <w:pPr>
        <w:pStyle w:val="Heading2"/>
      </w:pPr>
      <w:r>
        <w:t xml:space="preserve">The Strategic Importance of Casablanca for Morocco</w:t>
      </w:r>
    </w:p>
    <w:p>
      <w:pPr>
        <w:pStyle w:val="FirstParagraph"/>
      </w:pPr>
      <w:r>
        <w:t xml:space="preserve">As Morocco’s largest city and a key gateway to Africa and Europe, Casablanca holds immense strategic value. Military officers stationed here must align their strategies with national defense policies that prioritize:</w:t>
      </w:r>
    </w:p>
    <w:p>
      <w:pPr>
        <w:numPr>
          <w:ilvl w:val="0"/>
          <w:numId w:val="1003"/>
        </w:numPr>
        <w:pStyle w:val="Compact"/>
      </w:pPr>
      <w:r>
        <w:rPr>
          <w:bCs/>
          <w:b/>
        </w:rPr>
        <w:t xml:space="preserve">Maritime Security:</w:t>
      </w:r>
      <w:r>
        <w:t xml:space="preserve"> </w:t>
      </w:r>
      <w:r>
        <w:t xml:space="preserve">Protecting the Mediterranean coastline and transiting trade routes through the Strait of Gibraltar.</w:t>
      </w:r>
    </w:p>
    <w:p>
      <w:pPr>
        <w:numPr>
          <w:ilvl w:val="0"/>
          <w:numId w:val="1003"/>
        </w:numPr>
        <w:pStyle w:val="Compact"/>
      </w:pPr>
      <w:r>
        <w:rPr>
          <w:bCs/>
          <w:b/>
        </w:rPr>
        <w:t xml:space="preserve">Regional Stability:</w:t>
      </w:r>
      <w:r>
        <w:t xml:space="preserve"> </w:t>
      </w:r>
      <w:r>
        <w:t xml:space="preserve">Contributing to peacekeeping missions in neighboring countries such as Western Sahara and Mauritania.</w:t>
      </w:r>
    </w:p>
    <w:p>
      <w:pPr>
        <w:numPr>
          <w:ilvl w:val="0"/>
          <w:numId w:val="1003"/>
        </w:numPr>
        <w:pStyle w:val="Compact"/>
      </w:pPr>
      <w:r>
        <w:rPr>
          <w:bCs/>
          <w:b/>
        </w:rPr>
        <w:t xml:space="preserve">Economic Resilience:</w:t>
      </w:r>
      <w:r>
        <w:t xml:space="preserve"> </w:t>
      </w:r>
      <w:r>
        <w:t xml:space="preserve">Ensuring that Casablanca’s role as a financial hub remains secure against external threats.</w:t>
      </w:r>
    </w:p>
    <w:bookmarkEnd w:id="25"/>
    <w:bookmarkStart w:id="26" w:name="case-studies-and-recommendations"/>
    <w:p>
      <w:pPr>
        <w:pStyle w:val="Heading2"/>
      </w:pPr>
      <w:r>
        <w:t xml:space="preserve">Case Studies and Recommendations</w:t>
      </w:r>
    </w:p>
    <w:p>
      <w:pPr>
        <w:pStyle w:val="FirstParagraph"/>
      </w:pPr>
      <w:r>
        <w:t xml:space="preserve">This thesis includes case studies of military interventions in Casablanca, such as the 2018 counter-terrorism drills coordinated with French and Spanish forces. Key recommendations for future military officer training include:</w:t>
      </w:r>
    </w:p>
    <w:p>
      <w:pPr>
        <w:numPr>
          <w:ilvl w:val="0"/>
          <w:numId w:val="1004"/>
        </w:numPr>
        <w:pStyle w:val="Compact"/>
      </w:pPr>
      <w:r>
        <w:rPr>
          <w:bCs/>
          <w:b/>
        </w:rPr>
        <w:t xml:space="preserve">Enhanced Cybersecurity Training:</w:t>
      </w:r>
      <w:r>
        <w:t xml:space="preserve"> </w:t>
      </w:r>
      <w:r>
        <w:t xml:space="preserve">Preparing officers to defend against digital threats targeting critical infrastructure.</w:t>
      </w:r>
    </w:p>
    <w:p>
      <w:pPr>
        <w:numPr>
          <w:ilvl w:val="0"/>
          <w:numId w:val="1004"/>
        </w:numPr>
        <w:pStyle w:val="Compact"/>
      </w:pPr>
      <w:r>
        <w:rPr>
          <w:bCs/>
          <w:b/>
        </w:rPr>
        <w:t xml:space="preserve">Cross-Regional Collaboration:</w:t>
      </w:r>
      <w:r>
        <w:t xml:space="preserve"> </w:t>
      </w:r>
      <w:r>
        <w:t xml:space="preserve">Strengthening partnerships with European and African military institutions to address transnational security issues.</w:t>
      </w:r>
    </w:p>
    <w:p>
      <w:pPr>
        <w:numPr>
          <w:ilvl w:val="0"/>
          <w:numId w:val="1004"/>
        </w:numPr>
        <w:pStyle w:val="Compact"/>
      </w:pPr>
      <w:r>
        <w:rPr>
          <w:bCs/>
          <w:b/>
        </w:rPr>
        <w:t xml:space="preserve">Cultural Competency Programs:</w:t>
      </w:r>
      <w:r>
        <w:t xml:space="preserve"> </w:t>
      </w:r>
      <w:r>
        <w:t xml:space="preserve">Equipping officers with the skills to engage effectively with Casablanca’s diverse population, including Amazigh (Berber) communities and expatriate workers.</w:t>
      </w:r>
    </w:p>
    <w:bookmarkEnd w:id="26"/>
    <w:bookmarkStart w:id="27" w:name="conclusion"/>
    <w:p>
      <w:pPr>
        <w:pStyle w:val="Heading2"/>
      </w:pPr>
      <w:r>
        <w:t xml:space="preserve">Conclusion</w:t>
      </w:r>
    </w:p>
    <w:p>
      <w:pPr>
        <w:pStyle w:val="FirstParagraph"/>
      </w:pPr>
      <w:r>
        <w:t xml:space="preserve">The role of military officers in Morocco Casablanca is a vital component of national security and regional stability. This Master Thesis underscores the need for continuous adaptation, innovation, and collaboration to address the unique challenges posed by urban environments, global threats, and evolving governance models. By examining historical precedents, current practices, and future possibilities, this work contributes to a deeper understanding of how military leadership in Casablanca can strengthen Morocco’s position as a secure and influential nation in North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Morocco Casablanca</dc:title>
  <dc:creator/>
  <dc:language>en</dc:language>
  <cp:keywords/>
  <dcterms:created xsi:type="dcterms:W3CDTF">2026-07-21T10:33:47Z</dcterms:created>
  <dcterms:modified xsi:type="dcterms:W3CDTF">2026-07-21T10:33:47Z</dcterms:modified>
</cp:coreProperties>
</file>

<file path=docProps/custom.xml><?xml version="1.0" encoding="utf-8"?>
<Properties xmlns="http://schemas.openxmlformats.org/officeDocument/2006/custom-properties" xmlns:vt="http://schemas.openxmlformats.org/officeDocument/2006/docPropsVTypes"/>
</file>