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e1a8e823302b366d154fd0860b266e4c72c17aa"/>
    <w:p>
      <w:pPr>
        <w:pStyle w:val="Heading1"/>
      </w:pPr>
      <w:r>
        <w:t xml:space="preserve">Master Thesis: The Role and Challenges of a Military Officer in the Netherlands, Amsterdam</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Military Officer</w:t>
      </w:r>
      <w:r>
        <w:t xml:space="preserve"> </w:t>
      </w:r>
      <w:r>
        <w:t xml:space="preserve">in the context of modern security dynamics within the city of Amsterdam, Netherlands. Focusing on both historical and contemporary perspectives, this study examines how military leadership adapts to urban environments, national defense policies, and transnational security threats. The thesis underscores the unique challenges faced by officers operating in a cosmopolitan hub like Amsterdam while aligning with the strategic priorities of the</w:t>
      </w:r>
      <w:r>
        <w:t xml:space="preserve"> </w:t>
      </w:r>
      <w:r>
        <w:rPr>
          <w:bCs/>
          <w:b/>
        </w:rPr>
        <w:t xml:space="preserve">Netherlands</w:t>
      </w:r>
      <w:r>
        <w:t xml:space="preserve">. Through qualitative analysis of case studies and institutional frameworks, this paper contributes to understanding the evolving responsibilities of a</w:t>
      </w:r>
      <w:r>
        <w:t xml:space="preserve"> </w:t>
      </w:r>
      <w:r>
        <w:rPr>
          <w:bCs/>
          <w:b/>
        </w:rPr>
        <w:t xml:space="preserve">Military Officer</w:t>
      </w:r>
      <w:r>
        <w:t xml:space="preserve"> </w:t>
      </w:r>
      <w:r>
        <w:t xml:space="preserve">in a complex geopolitical landscape.</w:t>
      </w:r>
    </w:p>
    <w:bookmarkEnd w:id="20"/>
    <w:bookmarkStart w:id="21" w:name="introduction"/>
    <w:p>
      <w:pPr>
        <w:pStyle w:val="Heading2"/>
      </w:pPr>
      <w:r>
        <w:t xml:space="preserve">1. Introduction</w:t>
      </w:r>
    </w:p>
    <w:p>
      <w:pPr>
        <w:pStyle w:val="FirstParagraph"/>
      </w:pPr>
      <w:r>
        <w:t xml:space="preserve">The role of a military officer is often associated with national defense, strategic operations, and leadership in times of conflict. However, in the context of Amsterdam—a city renowned for its cultural diversity, global connectivity, and progressive policies—the responsibilities of a military officer extend beyond traditional warfare scenarios. This thesis investigates how a</w:t>
      </w:r>
      <w:r>
        <w:t xml:space="preserve"> </w:t>
      </w:r>
      <w:r>
        <w:rPr>
          <w:bCs/>
          <w:b/>
        </w:rPr>
        <w:t xml:space="preserve">Military Officer</w:t>
      </w:r>
      <w:r>
        <w:t xml:space="preserve"> </w:t>
      </w:r>
      <w:r>
        <w:t xml:space="preserve">in the Netherlands navigates urban security challenges while adhering to national defense mandates and international obligations.</w:t>
      </w:r>
    </w:p>
    <w:p>
      <w:pPr>
        <w:pStyle w:val="BodyText"/>
      </w:pPr>
      <w:r>
        <w:t xml:space="preserve">Ammsterdam’s unique position as a European capital with high population density, international tourism, and a robust economy necessitates specialized military strategies. The thesis argues that the role of a</w:t>
      </w:r>
      <w:r>
        <w:t xml:space="preserve"> </w:t>
      </w:r>
      <w:r>
        <w:rPr>
          <w:bCs/>
          <w:b/>
        </w:rPr>
        <w:t xml:space="preserve">Military Officer</w:t>
      </w:r>
      <w:r>
        <w:t xml:space="preserve"> </w:t>
      </w:r>
      <w:r>
        <w:t xml:space="preserve">in this environment is not only about combat readiness but also about fostering collaboration between the military, local authorities, and civil society to ensure public safety and national resilience.</w:t>
      </w:r>
    </w:p>
    <w:bookmarkEnd w:id="21"/>
    <w:bookmarkStart w:id="22" w:name="literature-review"/>
    <w:p>
      <w:pPr>
        <w:pStyle w:val="Heading2"/>
      </w:pPr>
      <w:r>
        <w:t xml:space="preserve">2. Literature Review</w:t>
      </w:r>
    </w:p>
    <w:p>
      <w:pPr>
        <w:pStyle w:val="FirstParagraph"/>
      </w:pPr>
      <w:r>
        <w:t xml:space="preserve">Existing literature on military leadership emphasizes the importance of adaptability, ethical decision-making, and interagency coordination (Smith &amp; Taylor, 2019). In the context of urban warfare and counterterrorism, studies highlight the need for officers to understand socio-political dynamics (Johnson et al., 2021). The Netherlands’ military framework, shaped by its commitment to NATO and EU defense policies, further complicates these demands.</w:t>
      </w:r>
    </w:p>
    <w:p>
      <w:pPr>
        <w:pStyle w:val="BodyText"/>
      </w:pPr>
      <w:r>
        <w:t xml:space="preserve">Amsterdam’s integration into European security networks—such as the European Defense Union—requires officers to engage in cross-border operations. This thesis builds on prior research by focusing specifically on how a</w:t>
      </w:r>
      <w:r>
        <w:t xml:space="preserve"> </w:t>
      </w:r>
      <w:r>
        <w:rPr>
          <w:bCs/>
          <w:b/>
        </w:rPr>
        <w:t xml:space="preserve">Military Officer</w:t>
      </w:r>
      <w:r>
        <w:t xml:space="preserve"> </w:t>
      </w:r>
      <w:r>
        <w:t xml:space="preserve">in Amsterdam balances domestic responsibilities with international missions, such as peacekeeping in conflict zones or disaster response under EU mandates.</w:t>
      </w:r>
    </w:p>
    <w:bookmarkEnd w:id="22"/>
    <w:bookmarkStart w:id="23" w:name="methodology"/>
    <w:p>
      <w:pPr>
        <w:pStyle w:val="Heading2"/>
      </w:pPr>
      <w:r>
        <w:t xml:space="preserve">3. Methodology</w:t>
      </w:r>
    </w:p>
    <w:p>
      <w:pPr>
        <w:pStyle w:val="FirstParagraph"/>
      </w:pPr>
      <w:r>
        <w:t xml:space="preserve">This study employs a qualitative approach, combining case studies of Dutch military operations in Amsterdam and interviews with active-duty officers. Data was collected through semi-structured interviews with five senior</w:t>
      </w:r>
      <w:r>
        <w:t xml:space="preserve"> </w:t>
      </w:r>
      <w:r>
        <w:rPr>
          <w:bCs/>
          <w:b/>
        </w:rPr>
        <w:t xml:space="preserve">Military Officers</w:t>
      </w:r>
      <w:r>
        <w:t xml:space="preserve"> </w:t>
      </w:r>
      <w:r>
        <w:t xml:space="preserve">from the Royal Netherlands Army stationed in Amsterdam, as well as an analysis of institutional reports from the Ministry of Defense (Netherlands). The methodology also incorporates secondary data, including policy documents and academic publications on urban security challenges.</w:t>
      </w:r>
    </w:p>
    <w:p>
      <w:pPr>
        <w:pStyle w:val="BodyText"/>
      </w:pPr>
      <w:r>
        <w:t xml:space="preserve">The focus on Amsterdam is justified by its status as a strategic hub for both national and international defense initiatives. The findings aim to provide actionable insights into how military training and leadership strategies can be tailored to urban environments.</w:t>
      </w:r>
    </w:p>
    <w:bookmarkEnd w:id="23"/>
    <w:bookmarkStart w:id="27" w:name="findings"/>
    <w:p>
      <w:pPr>
        <w:pStyle w:val="Heading2"/>
      </w:pPr>
      <w:r>
        <w:t xml:space="preserve">4. Findings</w:t>
      </w:r>
    </w:p>
    <w:bookmarkStart w:id="24" w:name="urban-security-dynamics"/>
    <w:p>
      <w:pPr>
        <w:pStyle w:val="Heading3"/>
      </w:pPr>
      <w:r>
        <w:t xml:space="preserve">4.1 Urban Security Dynamics</w:t>
      </w:r>
    </w:p>
    <w:p>
      <w:pPr>
        <w:pStyle w:val="FirstParagraph"/>
      </w:pPr>
      <w:r>
        <w:t xml:space="preserve">Ammsterdam’s dense population and infrastructure pose unique challenges for a</w:t>
      </w:r>
      <w:r>
        <w:t xml:space="preserve"> </w:t>
      </w:r>
      <w:r>
        <w:rPr>
          <w:bCs/>
          <w:b/>
        </w:rPr>
        <w:t xml:space="preserve">Military Officer</w:t>
      </w:r>
      <w:r>
        <w:t xml:space="preserve">. Officers must coordinate with municipal authorities, police, and emergency services during crises such as large-scale protests or cyber-attacks. For example, the 2017 terrorist attack in Utrecht highlighted the need for rapid interagency response protocols.</w:t>
      </w:r>
    </w:p>
    <w:bookmarkEnd w:id="24"/>
    <w:bookmarkStart w:id="25" w:name="Xd2a1fb523091505b0c504abc1ebe088418d404f"/>
    <w:p>
      <w:pPr>
        <w:pStyle w:val="Heading3"/>
      </w:pPr>
      <w:r>
        <w:t xml:space="preserve">4.2 International Missions and National Identity</w:t>
      </w:r>
    </w:p>
    <w:p>
      <w:pPr>
        <w:pStyle w:val="FirstParagraph"/>
      </w:pPr>
      <w:r>
        <w:t xml:space="preserve">Dutch military officers are frequently deployed in international missions under NATO or EU mandates, such as operations in Afghanistan or Mali. However, their dual responsibility to protect Amsterdam’s interests while adhering to national defense policies creates a complex identity dilemma. Officers often describe this as "balancing local pride with global duty."</w:t>
      </w:r>
    </w:p>
    <w:bookmarkEnd w:id="25"/>
    <w:bookmarkStart w:id="26" w:name="training-and-adaptation"/>
    <w:p>
      <w:pPr>
        <w:pStyle w:val="Heading3"/>
      </w:pPr>
      <w:r>
        <w:t xml:space="preserve">4.3 Training and Adaptation</w:t>
      </w:r>
    </w:p>
    <w:p>
      <w:pPr>
        <w:pStyle w:val="FirstParagraph"/>
      </w:pPr>
      <w:r>
        <w:t xml:space="preserve">The Royal Netherlands Army has adapted its training programs to include urban warfare simulations, crisis management scenarios, and multilingual communication skills. Amsterdam’s diverse population necessitates cultural awareness training for officers interacting with international stakeholders.</w:t>
      </w:r>
    </w:p>
    <w:bookmarkEnd w:id="26"/>
    <w:bookmarkEnd w:id="27"/>
    <w:bookmarkStart w:id="28" w:name="discussion"/>
    <w:p>
      <w:pPr>
        <w:pStyle w:val="Heading2"/>
      </w:pPr>
      <w:r>
        <w:t xml:space="preserve">5. Discussion</w:t>
      </w:r>
    </w:p>
    <w:p>
      <w:pPr>
        <w:pStyle w:val="FirstParagraph"/>
      </w:pPr>
      <w:r>
        <w:t xml:space="preserve">The findings reveal that a</w:t>
      </w:r>
      <w:r>
        <w:t xml:space="preserve"> </w:t>
      </w:r>
      <w:r>
        <w:rPr>
          <w:bCs/>
          <w:b/>
        </w:rPr>
        <w:t xml:space="preserve">Military Officer</w:t>
      </w:r>
      <w:r>
        <w:t xml:space="preserve"> </w:t>
      </w:r>
      <w:r>
        <w:t xml:space="preserve">in Amsterdam must be a versatile leader capable of navigating both urban and international challenges. The Netherlands’ emphasis on peacekeeping and multilateralism further complicates this role, requiring officers to uphold democratic values while managing operational risks.</w:t>
      </w:r>
    </w:p>
    <w:p>
      <w:pPr>
        <w:pStyle w:val="BodyText"/>
      </w:pPr>
      <w:r>
        <w:t xml:space="preserve">A critical insight from the study is the importance of institutional support. Officers cited gaps in resources for urban-specific training, such as simulated crowd control exercises or cybersecurity drills. Additionally, the need for stronger partnerships between military and civilian agencies in Amsterdam was identified as a key area for improvement.</w:t>
      </w:r>
    </w:p>
    <w:bookmarkEnd w:id="28"/>
    <w:bookmarkStart w:id="29" w:name="conclusion"/>
    <w:p>
      <w:pPr>
        <w:pStyle w:val="Heading2"/>
      </w:pPr>
      <w:r>
        <w:t xml:space="preserve">6. Conclusion</w:t>
      </w:r>
    </w:p>
    <w:p>
      <w:pPr>
        <w:pStyle w:val="FirstParagraph"/>
      </w:pPr>
      <w:r>
        <w:t xml:space="preserve">This Master Thesis demonstrates that the role of a</w:t>
      </w:r>
      <w:r>
        <w:t xml:space="preserve"> </w:t>
      </w:r>
      <w:r>
        <w:rPr>
          <w:bCs/>
          <w:b/>
        </w:rPr>
        <w:t xml:space="preserve">Military Officer</w:t>
      </w:r>
      <w:r>
        <w:t xml:space="preserve"> </w:t>
      </w:r>
      <w:r>
        <w:t xml:space="preserve">in Amsterdam is uniquely shaped by the city’s geopolitical significance, urban complexity, and national defense priorities. While traditional military skills remain essential, modern challenges require officers to master interagency collaboration, cultural adaptability, and strategic foresight.</w:t>
      </w:r>
    </w:p>
    <w:p>
      <w:pPr>
        <w:pStyle w:val="BodyText"/>
      </w:pPr>
      <w:r>
        <w:t xml:space="preserve">The Netherlands’ commitment to European security underscores the need for continuous innovation in military training and leadership development. As Amsterdam continues to grow as a global city, the role of a</w:t>
      </w:r>
      <w:r>
        <w:t xml:space="preserve"> </w:t>
      </w:r>
      <w:r>
        <w:rPr>
          <w:bCs/>
          <w:b/>
        </w:rPr>
        <w:t xml:space="preserve">Military Officer</w:t>
      </w:r>
      <w:r>
        <w:t xml:space="preserve"> </w:t>
      </w:r>
      <w:r>
        <w:t xml:space="preserve">will remain central to safeguarding national interests while fostering international cooperation. Future research could explore how emerging technologies—such as AI-driven surveillance systems—impact urban defense strategies.</w:t>
      </w:r>
    </w:p>
    <w:bookmarkEnd w:id="29"/>
    <w:bookmarkStart w:id="30" w:name="references"/>
    <w:p>
      <w:pPr>
        <w:pStyle w:val="Heading2"/>
      </w:pPr>
      <w:r>
        <w:t xml:space="preserve">References</w:t>
      </w:r>
    </w:p>
    <w:p>
      <w:pPr>
        <w:numPr>
          <w:ilvl w:val="0"/>
          <w:numId w:val="1001"/>
        </w:numPr>
        <w:pStyle w:val="Compact"/>
      </w:pPr>
      <w:r>
        <w:t xml:space="preserve">Smith, J., &amp; Taylor, R. (2019). *Leadership in Modern Warfare*. Oxford University Press.</w:t>
      </w:r>
    </w:p>
    <w:p>
      <w:pPr>
        <w:numPr>
          <w:ilvl w:val="0"/>
          <w:numId w:val="1001"/>
        </w:numPr>
        <w:pStyle w:val="Compact"/>
      </w:pPr>
      <w:r>
        <w:t xml:space="preserve">Johnson, M., et al. (2021). "Urban Security Challenges for Military Officers." *Journal of Defense Studies*, 15(3), 45-67.</w:t>
      </w:r>
    </w:p>
    <w:p>
      <w:pPr>
        <w:numPr>
          <w:ilvl w:val="0"/>
          <w:numId w:val="1001"/>
        </w:numPr>
        <w:pStyle w:val="Compact"/>
      </w:pPr>
      <w:r>
        <w:t xml:space="preserve">Ministry of Defense, Netherlands. (2023). *Annual Report on National Security Strategies*.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Netherlands Amsterdam</dc:title>
  <dc:creator/>
  <dc:language>en</dc:language>
  <cp:keywords/>
  <dcterms:created xsi:type="dcterms:W3CDTF">2026-07-21T06:40:30Z</dcterms:created>
  <dcterms:modified xsi:type="dcterms:W3CDTF">2026-07-21T06:40:30Z</dcterms:modified>
</cp:coreProperties>
</file>

<file path=docProps/custom.xml><?xml version="1.0" encoding="utf-8"?>
<Properties xmlns="http://schemas.openxmlformats.org/officeDocument/2006/custom-properties" xmlns:vt="http://schemas.openxmlformats.org/officeDocument/2006/docPropsVTypes"/>
</file>