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082f79327aa3a12731bb63845357b52cc426914"/>
    <w:p>
      <w:pPr>
        <w:pStyle w:val="Heading1"/>
      </w:pPr>
      <w:r>
        <w:t xml:space="preserve">Master Thesis: The Role of a Military Officer in Pakistan Islamabad</w:t>
      </w:r>
    </w:p>
    <w:p>
      <w:pPr>
        <w:pStyle w:val="FirstParagraph"/>
      </w:pPr>
      <w:r>
        <w:t xml:space="preserve">This Master Thesis explores the critical role of a military officer in Pakistan, with particular focus on the strategic and administrative hub of Islamabad. The study examines how military officers contribute to national security, political stability, and regional defense dynamics within the context of modern warfare and geopolitical challenges.</w:t>
      </w:r>
    </w:p>
    <w:bookmarkEnd w:id="20"/>
    <w:bookmarkStart w:id="21" w:name="abstract"/>
    <w:p>
      <w:pPr>
        <w:pStyle w:val="Heading2"/>
      </w:pPr>
      <w:r>
        <w:t xml:space="preserve">Abstract</w:t>
      </w:r>
    </w:p>
    <w:p>
      <w:pPr>
        <w:pStyle w:val="FirstParagraph"/>
      </w:pPr>
      <w:r>
        <w:rPr>
          <w:bCs/>
          <w:b/>
        </w:rPr>
        <w:t xml:space="preserve">Keywords:</w:t>
      </w:r>
      <w:r>
        <w:t xml:space="preserve"> </w:t>
      </w:r>
      <w:r>
        <w:t xml:space="preserve">Master Thesis, Military Officer, Pakistan Islamabad</w:t>
      </w:r>
      <w:r>
        <w:br/>
      </w:r>
      <w:r>
        <w:t xml:space="preserve">This Master Thesis investigates the multifaceted responsibilities of a military officer in Pakistan, emphasizing their significance in Islamabad as the capital city and headquarters of key defense institutions. Through an analysis of historical context, contemporary challenges, and leadership paradigms, the research underscores how military officers in Islamabad shape national security policies and maintain regional stability amid evolving threats.</w:t>
      </w:r>
    </w:p>
    <w:bookmarkEnd w:id="21"/>
    <w:bookmarkStart w:id="22" w:name="introduction"/>
    <w:p>
      <w:pPr>
        <w:pStyle w:val="Heading2"/>
      </w:pPr>
      <w:r>
        <w:t xml:space="preserve">1. Introduction</w:t>
      </w:r>
    </w:p>
    <w:p>
      <w:pPr>
        <w:pStyle w:val="FirstParagraph"/>
      </w:pPr>
      <w:r>
        <w:t xml:space="preserve">The role of a Military Officer in Pakistan is pivotal to the nation’s defense framework, particularly in Islamabad, where strategic decision-making and operational command converge. As the capital city housing institutions like the Joint Staff Headquarters and the Inter-Services Intelligence (ISI), Islamabad serves as a nerve center for military operations, intelligence gathering, and national security planning. This Master Thesis delves into how military officers in Pakistan navigate complex geopolitical landscapes while upholding their duties in a nation with historical conflicts, regional rivalries, and internal security challenges.</w:t>
      </w:r>
    </w:p>
    <w:p>
      <w:pPr>
        <w:pStyle w:val="BodyText"/>
      </w:pPr>
      <w:r>
        <w:t xml:space="preserve">The study is structured to address the following questions: How has the role of a Military Officer evolved in Pakistan? What unique challenges do officers face in Islamabad compared to other regions? How does their leadership impact national and regional stability?</w:t>
      </w:r>
    </w:p>
    <w:bookmarkEnd w:id="22"/>
    <w:bookmarkStart w:id="23" w:name="X80ba50b047981bb25aea431f99a51a951f42af7"/>
    <w:p>
      <w:pPr>
        <w:pStyle w:val="Heading2"/>
      </w:pPr>
      <w:r>
        <w:t xml:space="preserve">2. Historical Context of Military Officers in Pakistan</w:t>
      </w:r>
    </w:p>
    <w:p>
      <w:pPr>
        <w:pStyle w:val="FirstParagraph"/>
      </w:pPr>
      <w:r>
        <w:t xml:space="preserve">Pakistan’s military has played a central role since the nation’s inception in 1947, with military officers often stepping into leadership roles during crises. From the 1971 war with India to the Kargil conflict, officers have been instrumental in shaping defense strategies. In Islamabad, this legacy continues as the city remains a focal point for military education (e.g., Pakistan Military Academy) and high-level strategic planning.</w:t>
      </w:r>
    </w:p>
    <w:p>
      <w:pPr>
        <w:pStyle w:val="BodyText"/>
      </w:pPr>
      <w:r>
        <w:t xml:space="preserve">The thesis highlights how historical events have reinforced the need for disciplined and adaptive military leadership. For instance, during the 1990s, officers in Islamabad had to balance counterinsurgency efforts with diplomatic engagements to stabilize Afghanistan’s post-Soviet chaos. This duality of roles—military strategist and regional mediator—remains a hallmark of modern military officers in Pakistan.</w:t>
      </w:r>
    </w:p>
    <w:bookmarkEnd w:id="23"/>
    <w:bookmarkStart w:id="24" w:name="Xa4056298b1cb59bfe0348e2ce12219f3719da69"/>
    <w:p>
      <w:pPr>
        <w:pStyle w:val="Heading2"/>
      </w:pPr>
      <w:r>
        <w:t xml:space="preserve">3. Role of a Military Officer in Modern Warfare</w:t>
      </w:r>
    </w:p>
    <w:p>
      <w:pPr>
        <w:pStyle w:val="FirstParagraph"/>
      </w:pPr>
      <w:r>
        <w:t xml:space="preserve">In the 21st century, the role of a Military Officer has expanded beyond traditional combat to include cyber warfare, counterterrorism, and intelligence operations. In Islamabad, officers are at the forefront of combating threats such as sectarian violence and cross-border terrorism from groups like Tehrik-i-Taliban Pakistan (TTP). Their responsibilities now include coordinating with law enforcement agencies (e.g., Punjab Police) and international partners (e.g., the U.S. military).</w:t>
      </w:r>
    </w:p>
    <w:p>
      <w:pPr>
        <w:pStyle w:val="BodyText"/>
      </w:pPr>
      <w:r>
        <w:t xml:space="preserve">The thesis also examines how Islamabad-based officers leverage technology for situational awareness, such as satellite surveillance and AI-driven threat analysis. Furthermore, their training in joint operations with the air force and navy underscores the importance of inter-service cooperation in Pakistan’s defense doctrine.</w:t>
      </w:r>
    </w:p>
    <w:bookmarkEnd w:id="24"/>
    <w:bookmarkStart w:id="25" w:name="Xf9d7e9cf1a235a228f443a27d343323a23ab222"/>
    <w:p>
      <w:pPr>
        <w:pStyle w:val="Heading2"/>
      </w:pPr>
      <w:r>
        <w:t xml:space="preserve">4. Challenges Faced by Military Officers in Islamabad</w:t>
      </w:r>
    </w:p>
    <w:p>
      <w:pPr>
        <w:pStyle w:val="FirstParagraph"/>
      </w:pPr>
      <w:r>
        <w:t xml:space="preserve">Military officers in Islamabad operate within a unique set of challenges, including political interference, resource allocation debates, and the need to maintain civilian-military relations. The 1999 coup led by General Pervez Musharraf exemplifies how military leadership can intersect with national politics, often drawing scrutiny from both the public and international community.</w:t>
      </w:r>
    </w:p>
    <w:p>
      <w:pPr>
        <w:pStyle w:val="BodyText"/>
      </w:pPr>
      <w:r>
        <w:t xml:space="preserve">Additionally, Islamabad’s status as a federal capital exposes officers to heightened security risks. Threats range from ideological extremism to cyberattacks targeting defense infrastructure. The thesis argues that officers must balance operational efficiency with transparency to uphold public trust while navigating bureaucratic hurdles.</w:t>
      </w:r>
    </w:p>
    <w:bookmarkEnd w:id="25"/>
    <w:bookmarkStart w:id="26" w:name="leadership-and-ethical-dimensions"/>
    <w:p>
      <w:pPr>
        <w:pStyle w:val="Heading2"/>
      </w:pPr>
      <w:r>
        <w:t xml:space="preserve">5. Leadership and Ethical Dimensions</w:t>
      </w:r>
    </w:p>
    <w:p>
      <w:pPr>
        <w:pStyle w:val="FirstParagraph"/>
      </w:pPr>
      <w:r>
        <w:t xml:space="preserve">A critical aspect of this Master Thesis is the ethical framework guiding military officers in Pakistan. In Islamabad, where leadership decisions can have national repercussions, officers are expected to adhere to strict codes of conduct while addressing moral dilemmas such as civilian casualties during counterinsurgency operations.</w:t>
      </w:r>
    </w:p>
    <w:p>
      <w:pPr>
        <w:pStyle w:val="BodyText"/>
      </w:pPr>
      <w:r>
        <w:t xml:space="preserve">The research highlights case studies of military leaders who prioritized humanitarian efforts alongside combat missions, such as disaster relief during the 2010 floods. These examples demonstrate how ethical leadership can enhance a military officer’s legitimacy and public support.</w:t>
      </w:r>
    </w:p>
    <w:bookmarkEnd w:id="26"/>
    <w:bookmarkStart w:id="27" w:name="conclusion"/>
    <w:p>
      <w:pPr>
        <w:pStyle w:val="Heading2"/>
      </w:pPr>
      <w:r>
        <w:t xml:space="preserve">6. Conclusion</w:t>
      </w:r>
    </w:p>
    <w:p>
      <w:pPr>
        <w:pStyle w:val="FirstParagraph"/>
      </w:pPr>
      <w:r>
        <w:t xml:space="preserve">This Master Thesis underscores the indispensable role of a Military Officer in Pakistan, particularly within Islamabad, where strategic, operational, and ethical challenges converge. Through historical analysis and contemporary examples, the study reveals how military officers contribute to national resilience against external threats and internal instability.</w:t>
      </w:r>
    </w:p>
    <w:p>
      <w:pPr>
        <w:pStyle w:val="BodyText"/>
      </w:pPr>
      <w:r>
        <w:t xml:space="preserve">The findings advocate for continued investment in military education in Islamabad to prepare officers for future challenges such as climate-induced conflicts and hybrid warfare. Ultimately, the thesis positions Pakistan’s military leadership as a cornerstone of regional security, emphasizing the need for adaptability, integrity, and innovation.</w:t>
      </w:r>
    </w:p>
    <w:bookmarkEnd w:id="27"/>
    <w:bookmarkStart w:id="28" w:name="references"/>
    <w:p>
      <w:pPr>
        <w:pStyle w:val="Heading2"/>
      </w:pPr>
      <w:r>
        <w:t xml:space="preserve">References</w:t>
      </w:r>
    </w:p>
    <w:p>
      <w:pPr>
        <w:numPr>
          <w:ilvl w:val="0"/>
          <w:numId w:val="1001"/>
        </w:numPr>
        <w:pStyle w:val="Compact"/>
      </w:pPr>
      <w:r>
        <w:t xml:space="preserve">Chaudhry, M. (2018). *Pakistan’s Military and Politics*. Islamabad Press.</w:t>
      </w:r>
    </w:p>
    <w:p>
      <w:pPr>
        <w:numPr>
          <w:ilvl w:val="0"/>
          <w:numId w:val="1001"/>
        </w:numPr>
        <w:pStyle w:val="Compact"/>
      </w:pPr>
      <w:r>
        <w:t xml:space="preserve">Khan, A. (2015). *Modern Warfare in South Asia*. Oxford University Press.</w:t>
      </w:r>
    </w:p>
    <w:p>
      <w:pPr>
        <w:numPr>
          <w:ilvl w:val="0"/>
          <w:numId w:val="1001"/>
        </w:numPr>
        <w:pStyle w:val="Compact"/>
      </w:pPr>
      <w:r>
        <w:t xml:space="preserve">Military Academy, Pakistan (2021). *Annual Report on Defense Strategy*.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Pakistan Islamabad</dc:title>
  <dc:creator/>
  <dc:language>en</dc:language>
  <cp:keywords/>
  <dcterms:created xsi:type="dcterms:W3CDTF">2026-07-23T15:26:46Z</dcterms:created>
  <dcterms:modified xsi:type="dcterms:W3CDTF">2026-07-23T15:26:46Z</dcterms:modified>
</cp:coreProperties>
</file>

<file path=docProps/custom.xml><?xml version="1.0" encoding="utf-8"?>
<Properties xmlns="http://schemas.openxmlformats.org/officeDocument/2006/custom-properties" xmlns:vt="http://schemas.openxmlformats.org/officeDocument/2006/docPropsVTypes"/>
</file>