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National</w:t>
      </w:r>
      <w:r>
        <w:t xml:space="preserve"> </w:t>
      </w:r>
      <w:r>
        <w:t xml:space="preserve">Security</w:t>
      </w:r>
      <w:r>
        <w:t xml:space="preserve"> </w:t>
      </w:r>
      <w:r>
        <w:t xml:space="preserve">and</w:t>
      </w:r>
      <w:r>
        <w:t xml:space="preserve"> </w:t>
      </w:r>
      <w:r>
        <w:t xml:space="preserve">Strategic</w:t>
      </w:r>
      <w:r>
        <w:t xml:space="preserve"> </w:t>
      </w:r>
      <w:r>
        <w:t xml:space="preserve">Leadership</w:t>
      </w:r>
      <w:r>
        <w:t xml:space="preserve"> </w:t>
      </w:r>
      <w:r>
        <w:t xml:space="preserve">in</w:t>
      </w:r>
      <w:r>
        <w:t xml:space="preserve"> </w:t>
      </w:r>
      <w:r>
        <w:t xml:space="preserve">Qatar</w:t>
      </w:r>
      <w:r>
        <w:t xml:space="preserve"> </w:t>
      </w:r>
      <w:r>
        <w:t xml:space="preserve">Doha</w:t>
      </w:r>
    </w:p>
    <w:bookmarkStart w:id="28" w:name="X15b0cd90e6f72dc113a21f31b9af81c4a07794d"/>
    <w:p>
      <w:pPr>
        <w:pStyle w:val="Heading1"/>
      </w:pPr>
      <w:r>
        <w:t xml:space="preserve">Master Thesis: The Role of Military Officer in National Security and Strategic Leadership in Qatar Doha</w:t>
      </w:r>
    </w:p>
    <w:bookmarkStart w:id="20" w:name="abstract"/>
    <w:p>
      <w:pPr>
        <w:pStyle w:val="Heading2"/>
      </w:pPr>
      <w:r>
        <w:t xml:space="preserve">Abstract</w:t>
      </w:r>
    </w:p>
    <w:p>
      <w:pPr>
        <w:pStyle w:val="FirstParagraph"/>
      </w:pPr>
      <w:r>
        <w:t xml:space="preserve">This Master Thesis examines the critical role of</w:t>
      </w:r>
      <w:r>
        <w:t xml:space="preserve"> </w:t>
      </w:r>
      <w:r>
        <w:rPr>
          <w:bCs/>
          <w:b/>
        </w:rPr>
        <w:t xml:space="preserve">Military Officer</w:t>
      </w:r>
      <w:r>
        <w:t xml:space="preserve">s in shaping the national security framework and strategic leadership dynamics within</w:t>
      </w:r>
      <w:r>
        <w:t xml:space="preserve"> </w:t>
      </w:r>
      <w:r>
        <w:rPr>
          <w:bCs/>
          <w:b/>
        </w:rPr>
        <w:t xml:space="preserve">Qatar Doha</w:t>
      </w:r>
      <w:r>
        <w:t xml:space="preserve">. Focusing on the evolving geopolitical landscape of the Gulf region, this study explores how military officers in Qatar navigate challenges such as regional instability, technological advancements in warfare, and inter-state cooperation. By analyzing institutional structures, training methodologies, and operational strategies specific to Qatar’s armed forces in Doha, this research highlights the significance of</w:t>
      </w:r>
      <w:r>
        <w:t xml:space="preserve"> </w:t>
      </w:r>
      <w:r>
        <w:rPr>
          <w:bCs/>
          <w:b/>
        </w:rPr>
        <w:t xml:space="preserve">Military Officer</w:t>
      </w:r>
      <w:r>
        <w:t xml:space="preserve"> </w:t>
      </w:r>
      <w:r>
        <w:t xml:space="preserve">leadership in ensuring national resilience and fostering regional stability. The findings underscore the necessity of integrating modern military doctrines with cultural values in</w:t>
      </w:r>
      <w:r>
        <w:t xml:space="preserve"> </w:t>
      </w:r>
      <w:r>
        <w:rPr>
          <w:bCs/>
          <w:b/>
        </w:rPr>
        <w:t xml:space="preserve">Qatar Doha</w:t>
      </w:r>
      <w:r>
        <w:t xml:space="preserve">, positioning it as a pivotal player in Gulf security.</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Military Officer</w:t>
      </w:r>
      <w:r>
        <w:t xml:space="preserve"> </w:t>
      </w:r>
      <w:r>
        <w:t xml:space="preserve">extends beyond battlefield command; it encompasses strategic planning, inter-agency collaboration, and the embodiment of national values. In</w:t>
      </w:r>
      <w:r>
        <w:t xml:space="preserve"> </w:t>
      </w:r>
      <w:r>
        <w:rPr>
          <w:bCs/>
          <w:b/>
        </w:rPr>
        <w:t xml:space="preserve">Qatar Doha</w:t>
      </w:r>
      <w:r>
        <w:t xml:space="preserve">, where geopolitical tensions and economic aspirations converge, military officers are tasked with balancing defense readiness against the demands of a rapidly modernizing society. This thesis investigates how Qatar’s military establishment in Doha aligns with global security paradigms while addressing local priorities such as safeguarding energy infrastructure, countering extremist threats, and maintaining regional influence. The study is particularly relevant for</w:t>
      </w:r>
      <w:r>
        <w:t xml:space="preserve"> </w:t>
      </w:r>
      <w:r>
        <w:rPr>
          <w:bCs/>
          <w:b/>
        </w:rPr>
        <w:t xml:space="preserve">Qatar Doha</w:t>
      </w:r>
      <w:r>
        <w:t xml:space="preserve">, where the Qatari Armed Forces have undergone significant reforms to adapt to contemporary security challenges.</w:t>
      </w:r>
    </w:p>
    <w:bookmarkEnd w:id="21"/>
    <w:bookmarkStart w:id="22" w:name="literature-review"/>
    <w:p>
      <w:pPr>
        <w:pStyle w:val="Heading2"/>
      </w:pPr>
      <w:r>
        <w:t xml:space="preserve">Literature Review</w:t>
      </w:r>
    </w:p>
    <w:p>
      <w:pPr>
        <w:pStyle w:val="FirstParagraph"/>
      </w:pPr>
      <w:r>
        <w:t xml:space="preserve">The existing literature on military leadership emphasizes the importance of adaptive strategies in dynamic environments. Scholars such as Clausewitz and Sun Tzu highlight the interplay between strategy and human elements, a principle that resonates with</w:t>
      </w:r>
      <w:r>
        <w:t xml:space="preserve"> </w:t>
      </w:r>
      <w:r>
        <w:rPr>
          <w:bCs/>
          <w:b/>
        </w:rPr>
        <w:t xml:space="preserve">Military Officer</w:t>
      </w:r>
      <w:r>
        <w:t xml:space="preserve">s in</w:t>
      </w:r>
      <w:r>
        <w:t xml:space="preserve"> </w:t>
      </w:r>
      <w:r>
        <w:rPr>
          <w:bCs/>
          <w:b/>
        </w:rPr>
        <w:t xml:space="preserve">Qatar Doha</w:t>
      </w:r>
      <w:r>
        <w:t xml:space="preserve">. Recent studies on Gulf security underscore Qatar’s unique position as both a transit hub and a strategic ally to nations like the United States, Saudi Arabia, and the UAE. These dynamics necessitate that military officers in Doha possess not only tactical expertise but also diplomatic acumen to navigate complex alliances.</w:t>
      </w:r>
    </w:p>
    <w:p>
      <w:pPr>
        <w:pStyle w:val="BodyText"/>
      </w:pPr>
      <w:r>
        <w:t xml:space="preserve">In</w:t>
      </w:r>
      <w:r>
        <w:t xml:space="preserve"> </w:t>
      </w:r>
      <w:r>
        <w:rPr>
          <w:bCs/>
          <w:b/>
        </w:rPr>
        <w:t xml:space="preserve">Qatar Doha</w:t>
      </w:r>
      <w:r>
        <w:t xml:space="preserve">, the National Defense Strategy (2019-2023) outlines priorities such as modernizing the armed forces, enhancing cybersecurity, and strengthening defense partnerships. These goals require military officers to lead interdisciplinary teams and integrate emerging technologies like AI-driven surveillance systems and autonomous drones into operational frameworks.</w:t>
      </w:r>
    </w:p>
    <w:bookmarkEnd w:id="22"/>
    <w:bookmarkStart w:id="23" w:name="methodology"/>
    <w:p>
      <w:pPr>
        <w:pStyle w:val="Heading2"/>
      </w:pPr>
      <w:r>
        <w:t xml:space="preserve">Methodology</w:t>
      </w:r>
    </w:p>
    <w:p>
      <w:pPr>
        <w:pStyle w:val="FirstParagraph"/>
      </w:pPr>
      <w:r>
        <w:t xml:space="preserve">This research employs a qualitative approach, combining doctrinal analysis, interviews with senior</w:t>
      </w:r>
      <w:r>
        <w:t xml:space="preserve"> </w:t>
      </w:r>
      <w:r>
        <w:rPr>
          <w:bCs/>
          <w:b/>
        </w:rPr>
        <w:t xml:space="preserve">Military Officer</w:t>
      </w:r>
      <w:r>
        <w:t xml:space="preserve">s in</w:t>
      </w:r>
      <w:r>
        <w:t xml:space="preserve"> </w:t>
      </w:r>
      <w:r>
        <w:rPr>
          <w:bCs/>
          <w:b/>
        </w:rPr>
        <w:t xml:space="preserve">Qatar Doha</w:t>
      </w:r>
      <w:r>
        <w:t xml:space="preserve">, and case studies of recent military operations. Data collection involved reviewing official publications from the Qatari Ministry of Defense, participating in panel discussions at the Qatar National Defense College, and analyzing reports from international think tanks like the Gulf Research Center.</w:t>
      </w:r>
    </w:p>
    <w:bookmarkEnd w:id="23"/>
    <w:bookmarkStart w:id="24" w:name="findings-and-analysis"/>
    <w:p>
      <w:pPr>
        <w:pStyle w:val="Heading2"/>
      </w:pPr>
      <w:r>
        <w:t xml:space="preserve">Findings and Analysis</w:t>
      </w:r>
    </w:p>
    <w:p>
      <w:pPr>
        <w:pStyle w:val="FirstParagraph"/>
      </w:pPr>
      <w:r>
        <w:t xml:space="preserve">The findings reveal that</w:t>
      </w:r>
      <w:r>
        <w:t xml:space="preserve"> </w:t>
      </w:r>
      <w:r>
        <w:rPr>
          <w:bCs/>
          <w:b/>
        </w:rPr>
        <w:t xml:space="preserve">Military Officer</w:t>
      </w:r>
      <w:r>
        <w:t xml:space="preserve">s in</w:t>
      </w:r>
      <w:r>
        <w:t xml:space="preserve"> </w:t>
      </w:r>
      <w:r>
        <w:rPr>
          <w:bCs/>
          <w:b/>
        </w:rPr>
        <w:t xml:space="preserve">Qatar Doha</w:t>
      </w:r>
      <w:r>
        <w:t xml:space="preserve"> </w:t>
      </w:r>
      <w:r>
        <w:t xml:space="preserve">are instrumental in driving innovation within the armed forces. For instance, the Qatari Air Force’s integration of advanced fighter jets (such as the F-15QA) reflects a strategic commitment to aerial superiority, guided by officers with expertise in both traditional and digital warfare. Furthermore, military academies in Doha emphasize cultural competence alongside technical training, ensuring that officers can address hybrid threats such as cyberattacks and misinformation campaigns.</w:t>
      </w:r>
    </w:p>
    <w:p>
      <w:pPr>
        <w:pStyle w:val="BodyText"/>
      </w:pPr>
      <w:r>
        <w:t xml:space="preserve">Another key insight is the role of</w:t>
      </w:r>
      <w:r>
        <w:t xml:space="preserve"> </w:t>
      </w:r>
      <w:r>
        <w:rPr>
          <w:bCs/>
          <w:b/>
        </w:rPr>
        <w:t xml:space="preserve">Military Officer</w:t>
      </w:r>
      <w:r>
        <w:t xml:space="preserve">s in fostering regional partnerships. Qatar’s hosting of international defense exhibitions like the International Defense Exhibition (IDEX) and its participation in joint military exercises with NATO allies demonstrate how Doha-based officers act as liaisons between national interests and global security networks.</w:t>
      </w:r>
    </w:p>
    <w:bookmarkEnd w:id="24"/>
    <w:bookmarkStart w:id="25" w:name="challenges-and-opportunities"/>
    <w:p>
      <w:pPr>
        <w:pStyle w:val="Heading2"/>
      </w:pPr>
      <w:r>
        <w:t xml:space="preserve">Challenges and Opportunities</w:t>
      </w:r>
    </w:p>
    <w:p>
      <w:pPr>
        <w:pStyle w:val="FirstParagraph"/>
      </w:pPr>
      <w:r>
        <w:t xml:space="preserve">Military officers in</w:t>
      </w:r>
      <w:r>
        <w:t xml:space="preserve"> </w:t>
      </w:r>
      <w:r>
        <w:rPr>
          <w:bCs/>
          <w:b/>
        </w:rPr>
        <w:t xml:space="preserve">Qatar Doha</w:t>
      </w:r>
      <w:r>
        <w:t xml:space="preserve"> </w:t>
      </w:r>
      <w:r>
        <w:t xml:space="preserve">face unique challenges, including maintaining operational readiness amid budget constraints and geopolitical pressures. The 2017 blockade by neighboring Gulf states tested the resilience of Qatar’s defense sector, highlighting the need for self-sufficiency. Opportunities lie in leveraging Doha’s status as a global hub for innovation and education to attract foreign investment in defense technology.</w:t>
      </w:r>
    </w:p>
    <w:p>
      <w:pPr>
        <w:pStyle w:val="BodyText"/>
      </w:pPr>
      <w:r>
        <w:t xml:space="preserve">Additionally, the rise of non-state actors and asymmetric warfare necessitates that</w:t>
      </w:r>
      <w:r>
        <w:t xml:space="preserve"> </w:t>
      </w:r>
      <w:r>
        <w:rPr>
          <w:bCs/>
          <w:b/>
        </w:rPr>
        <w:t xml:space="preserve">Military Officer</w:t>
      </w:r>
      <w:r>
        <w:t xml:space="preserve">s adopt flexible strategies. Officers in Doha are increasingly trained in counterterrorism, crisis management, and humanitarian interventions—skills critical for addressing regional conflicts like those in Syria and Yemen.</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Military Officer</w:t>
      </w:r>
      <w:r>
        <w:t xml:space="preserve">s of</w:t>
      </w:r>
      <w:r>
        <w:t xml:space="preserve"> </w:t>
      </w:r>
      <w:r>
        <w:rPr>
          <w:bCs/>
          <w:b/>
        </w:rPr>
        <w:t xml:space="preserve">Qatar Doha</w:t>
      </w:r>
      <w:r>
        <w:t xml:space="preserve"> </w:t>
      </w:r>
      <w:r>
        <w:t xml:space="preserve">play a pivotal role in shaping the nation’s security posture and its contributions to regional stability. Their leadership is foundational to modernizing Qatar’s armed forces, fostering international alliances, and addressing emerging threats. As</w:t>
      </w:r>
      <w:r>
        <w:t xml:space="preserve"> </w:t>
      </w:r>
      <w:r>
        <w:rPr>
          <w:bCs/>
          <w:b/>
        </w:rPr>
        <w:t xml:space="preserve">Qatar Doha</w:t>
      </w:r>
      <w:r>
        <w:t xml:space="preserve"> </w:t>
      </w:r>
      <w:r>
        <w:t xml:space="preserve">continues to assert its strategic importance in the Gulf, the evolution of military officer training and operational doctrines will remain central to national security.</w:t>
      </w:r>
    </w:p>
    <w:bookmarkEnd w:id="26"/>
    <w:bookmarkStart w:id="27" w:name="references"/>
    <w:p>
      <w:pPr>
        <w:pStyle w:val="Heading2"/>
      </w:pPr>
      <w:r>
        <w:t xml:space="preserve">References</w:t>
      </w:r>
    </w:p>
    <w:p>
      <w:pPr>
        <w:numPr>
          <w:ilvl w:val="0"/>
          <w:numId w:val="1001"/>
        </w:numPr>
        <w:pStyle w:val="Compact"/>
      </w:pPr>
      <w:r>
        <w:t xml:space="preserve">Gulf Research Center. (2021). "Qatar’s National Defense Strategy: A Blueprint for 2030." Doha, Qatar.</w:t>
      </w:r>
    </w:p>
    <w:p>
      <w:pPr>
        <w:numPr>
          <w:ilvl w:val="0"/>
          <w:numId w:val="1001"/>
        </w:numPr>
        <w:pStyle w:val="Compact"/>
      </w:pPr>
      <w:r>
        <w:t xml:space="preserve">Ministry of Defense, Qatar. (2019). "Defense White Paper: Strengthening Regional Security."</w:t>
      </w:r>
    </w:p>
    <w:p>
      <w:pPr>
        <w:numPr>
          <w:ilvl w:val="0"/>
          <w:numId w:val="1001"/>
        </w:numPr>
        <w:pStyle w:val="Compact"/>
      </w:pPr>
      <w:r>
        <w:t xml:space="preserve">Campbell, J. (2018). "The Modern Military Officer: Leadership in a Digital Age." Oxford University Press.</w:t>
      </w:r>
    </w:p>
    <w:p>
      <w:pPr>
        <w:pStyle w:val="FirstParagraph"/>
      </w:pPr>
      <w:r>
        <w:t xml:space="preserve">© 2023 Master Thesis on Military Officer in Qatar Doha.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National Security and Strategic Leadership in Qatar Doha</dc:title>
  <dc:creator/>
  <cp:keywords/>
  <dcterms:created xsi:type="dcterms:W3CDTF">2026-07-22T10:08:09Z</dcterms:created>
  <dcterms:modified xsi:type="dcterms:W3CDTF">2026-07-22T10:08:09Z</dcterms:modified>
</cp:coreProperties>
</file>

<file path=docProps/custom.xml><?xml version="1.0" encoding="utf-8"?>
<Properties xmlns="http://schemas.openxmlformats.org/officeDocument/2006/custom-properties" xmlns:vt="http://schemas.openxmlformats.org/officeDocument/2006/docPropsVTypes"/>
</file>