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National</w:t>
      </w:r>
      <w:r>
        <w:t xml:space="preserve"> </w:t>
      </w:r>
      <w:r>
        <w:t xml:space="preserve">Security</w:t>
      </w:r>
      <w:r>
        <w:t xml:space="preserve"> </w:t>
      </w:r>
      <w:r>
        <w:t xml:space="preserve">and</w:t>
      </w:r>
      <w:r>
        <w:t xml:space="preserve"> </w:t>
      </w:r>
      <w:r>
        <w:t xml:space="preserve">Defense</w:t>
      </w:r>
      <w:r>
        <w:t xml:space="preserve"> </w:t>
      </w:r>
      <w:r>
        <w:t xml:space="preserve">Strategy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395ca1242d0658ac30cf6b9de59f97b5ec430a5"/>
    <w:p>
      <w:pPr>
        <w:pStyle w:val="Heading1"/>
      </w:pPr>
      <w:r>
        <w:t xml:space="preserve">Master Thesis: The Role of a Military Officer in National Security and Defense Strategy in Russia, Moscow</w:t>
      </w:r>
    </w:p>
    <w:bookmarkStart w:id="20" w:name="introduction"/>
    <w:p>
      <w:pPr>
        <w:pStyle w:val="Heading2"/>
      </w:pPr>
      <w:r>
        <w:t xml:space="preserve">Introduction</w:t>
      </w:r>
    </w:p>
    <w:p>
      <w:pPr>
        <w:pStyle w:val="FirstParagraph"/>
      </w:pPr>
      <w:r>
        <w:t xml:space="preserve">The role of a military officer is pivotal to the strategic and operational security framework of any nation. In the context of Russia, particularly within the capital city of Moscow—a geopolitical hub and nerve center for national defense—the responsibilities, challenges, and evolution of this role take on unique significance. This Master Thesis explores how modern military officers in Moscow contribute to Russia’s national security apparatus, balancing historical traditions with contemporary demands such as technological innovation, hybrid warfare tactics, and international relations. The study is framed within the broader scope of Russia’s military doctrine and its implications for global stability.</w:t>
      </w:r>
    </w:p>
    <w:bookmarkEnd w:id="20"/>
    <w:bookmarkStart w:id="21" w:name="Xf26a65d74bcfcbfe6ca8136815a366f41b8f25a"/>
    <w:p>
      <w:pPr>
        <w:pStyle w:val="Heading2"/>
      </w:pPr>
      <w:r>
        <w:t xml:space="preserve">Historical and Contemporary Context of Military Officers in Russia</w:t>
      </w:r>
    </w:p>
    <w:p>
      <w:pPr>
        <w:pStyle w:val="FirstParagraph"/>
      </w:pPr>
      <w:r>
        <w:t xml:space="preserve">Russia’s military heritage dates back to the Tsarist era, with Moscow serving as a critical center for strategic planning and command during conflicts such as the Great Patriotic War (World War II). Today, Moscow remains the epicenter of Russia’s defense system, housing institutions like the General Staff of the Russian Armed Forces and the Ministry of Defense. The modern military officer in Moscow is tasked with upholding this legacy while adapting to 21st-century challenges, including cyber warfare, space-based operations, and asymmetric threats.</w:t>
      </w:r>
    </w:p>
    <w:p>
      <w:pPr>
        <w:pStyle w:val="BodyText"/>
      </w:pPr>
      <w:r>
        <w:t xml:space="preserve">The evolution of Russia’s military doctrine under leaders like Vladimir Putin has emphasized "collective security" and the protection of Russian interests abroad. This has placed increased pressure on officers in Moscow to coordinate with regional commands (e.g., the Central Military District) and ensure interoperability with allies such as China, Iran, and Syria.</w:t>
      </w:r>
    </w:p>
    <w:bookmarkEnd w:id="21"/>
    <w:bookmarkStart w:id="22" w:name="Xe331033f17e111915bd15153fe6d11322cb117e"/>
    <w:p>
      <w:pPr>
        <w:pStyle w:val="Heading2"/>
      </w:pPr>
      <w:r>
        <w:t xml:space="preserve">Responsibilities of a Military Officer in Russia’s National Defense Framework</w:t>
      </w:r>
    </w:p>
    <w:p>
      <w:pPr>
        <w:pStyle w:val="FirstParagraph"/>
      </w:pPr>
      <w:r>
        <w:t xml:space="preserve">A military officer in Moscow operates at the intersection of policy implementation and operational execution. Key responsibilities include:</w:t>
      </w:r>
    </w:p>
    <w:p>
      <w:pPr>
        <w:numPr>
          <w:ilvl w:val="0"/>
          <w:numId w:val="1001"/>
        </w:numPr>
        <w:pStyle w:val="Compact"/>
      </w:pPr>
      <w:r>
        <w:rPr>
          <w:bCs/>
          <w:b/>
        </w:rPr>
        <w:t xml:space="preserve">Strategic Planning:</w:t>
      </w:r>
      <w:r>
        <w:t xml:space="preserve"> </w:t>
      </w:r>
      <w:r>
        <w:t xml:space="preserve">Participating in high-level defense strategy formulation, including resource allocation, troop deployment, and technological modernization projects.</w:t>
      </w:r>
    </w:p>
    <w:p>
      <w:pPr>
        <w:numPr>
          <w:ilvl w:val="0"/>
          <w:numId w:val="1001"/>
        </w:numPr>
        <w:pStyle w:val="Compact"/>
      </w:pPr>
      <w:r>
        <w:rPr>
          <w:bCs/>
          <w:b/>
        </w:rPr>
        <w:t xml:space="preserve">Cybersecurity Oversight:</w:t>
      </w:r>
      <w:r>
        <w:t xml:space="preserve"> </w:t>
      </w:r>
      <w:r>
        <w:t xml:space="preserve">Leading initiatives to defend critical infrastructure (e.g., energy grids, financial systems) from cyberattacks attributed to foreign adversaries.</w:t>
      </w:r>
    </w:p>
    <w:p>
      <w:pPr>
        <w:numPr>
          <w:ilvl w:val="0"/>
          <w:numId w:val="1001"/>
        </w:numPr>
        <w:pStyle w:val="Compact"/>
      </w:pPr>
      <w:r>
        <w:rPr>
          <w:bCs/>
          <w:b/>
        </w:rPr>
        <w:t xml:space="preserve">Command and Control:</w:t>
      </w:r>
      <w:r>
        <w:t xml:space="preserve"> </w:t>
      </w:r>
      <w:r>
        <w:t xml:space="preserve">Managing Moscow’s role as the nerve center for Russia’s nuclear deterrence system, including coordination with the Strategic Rocket Forces.</w:t>
      </w:r>
    </w:p>
    <w:p>
      <w:pPr>
        <w:numPr>
          <w:ilvl w:val="0"/>
          <w:numId w:val="1001"/>
        </w:numPr>
        <w:pStyle w:val="Compact"/>
      </w:pPr>
      <w:r>
        <w:rPr>
          <w:bCs/>
          <w:b/>
        </w:rPr>
        <w:t xml:space="preserve">Diplomatic Engagement:</w:t>
      </w:r>
      <w:r>
        <w:t xml:space="preserve"> </w:t>
      </w:r>
      <w:r>
        <w:t xml:space="preserve">Representing Russia in international defense forums, such as NATO-Russia Council meetings (though Moscow views NATO expansion as a threat).</w:t>
      </w:r>
    </w:p>
    <w:p>
      <w:pPr>
        <w:pStyle w:val="FirstParagraph"/>
      </w:pPr>
      <w:r>
        <w:t xml:space="preserve">These duties require officers to balance domestic priorities with global responsibilities, reflecting the dual role of Moscow as both a national fortress and an international actor.</w:t>
      </w:r>
    </w:p>
    <w:bookmarkEnd w:id="22"/>
    <w:bookmarkStart w:id="23" w:name="X0d444e39f221c7bffc75c8bf71684a068da0031"/>
    <w:p>
      <w:pPr>
        <w:pStyle w:val="Heading2"/>
      </w:pPr>
      <w:r>
        <w:t xml:space="preserve">Educational and Professional Development in Russia’s Military Academies</w:t>
      </w:r>
    </w:p>
    <w:p>
      <w:pPr>
        <w:pStyle w:val="FirstParagraph"/>
      </w:pPr>
      <w:r>
        <w:t xml:space="preserve">Becoming a military officer in Russia involves rigorous training at prestigious institutions such as the Academy of the General Staff (VKA) or the Military Engineering Technical University (MGTU). These academies emphasize not only combat tactics but also political ideology, emphasizing loyalty to the Russian Federation and its leadership.</w:t>
      </w:r>
    </w:p>
    <w:p>
      <w:pPr>
        <w:pStyle w:val="BodyText"/>
      </w:pPr>
      <w:r>
        <w:t xml:space="preserve">For officers stationed in Moscow, additional coursework often includes:</w:t>
      </w:r>
    </w:p>
    <w:p>
      <w:pPr>
        <w:numPr>
          <w:ilvl w:val="0"/>
          <w:numId w:val="1002"/>
        </w:numPr>
        <w:pStyle w:val="Compact"/>
      </w:pPr>
      <w:r>
        <w:t xml:space="preserve">Counterintelligence strategies to combat Western influence operations.</w:t>
      </w:r>
    </w:p>
    <w:p>
      <w:pPr>
        <w:numPr>
          <w:ilvl w:val="0"/>
          <w:numId w:val="1002"/>
        </w:numPr>
        <w:pStyle w:val="Compact"/>
      </w:pPr>
      <w:r>
        <w:t xml:space="preserve">Modern warfare simulations involving drones, AI-driven logistics, and space-based surveillance.</w:t>
      </w:r>
    </w:p>
    <w:p>
      <w:pPr>
        <w:numPr>
          <w:ilvl w:val="0"/>
          <w:numId w:val="1002"/>
        </w:numPr>
        <w:pStyle w:val="Compact"/>
      </w:pPr>
      <w:r>
        <w:t xml:space="preserve">Cultural training to navigate the complexities of international relations with countries in Europe, Asia, and Africa.</w:t>
      </w:r>
    </w:p>
    <w:bookmarkEnd w:id="23"/>
    <w:bookmarkStart w:id="24" w:name="X64ed39524910f54d93cac919396e59d227911a8"/>
    <w:p>
      <w:pPr>
        <w:pStyle w:val="Heading2"/>
      </w:pPr>
      <w:r>
        <w:t xml:space="preserve">Challenges Facing Military Officers in Moscow</w:t>
      </w:r>
    </w:p>
    <w:p>
      <w:pPr>
        <w:pStyle w:val="FirstParagraph"/>
      </w:pPr>
      <w:r>
        <w:t xml:space="preserve">The modern military officer in Moscow confronts a unique set of challenges:</w:t>
      </w:r>
    </w:p>
    <w:p>
      <w:pPr>
        <w:numPr>
          <w:ilvl w:val="0"/>
          <w:numId w:val="1003"/>
        </w:numPr>
        <w:pStyle w:val="Compact"/>
      </w:pPr>
      <w:r>
        <w:rPr>
          <w:bCs/>
          <w:b/>
        </w:rPr>
        <w:t xml:space="preserve">Geopolitical Tensions:</w:t>
      </w:r>
      <w:r>
        <w:t xml:space="preserve"> </w:t>
      </w:r>
      <w:r>
        <w:t xml:space="preserve">Managing relations with NATO and the United States, particularly as tensions over Ukraine and sanctions persist.</w:t>
      </w:r>
    </w:p>
    <w:p>
      <w:pPr>
        <w:numPr>
          <w:ilvl w:val="0"/>
          <w:numId w:val="1003"/>
        </w:numPr>
        <w:pStyle w:val="Compact"/>
      </w:pPr>
      <w:r>
        <w:rPr>
          <w:bCs/>
          <w:b/>
        </w:rPr>
        <w:t xml:space="preserve">Technological Competition:</w:t>
      </w:r>
      <w:r>
        <w:t xml:space="preserve"> </w:t>
      </w:r>
      <w:r>
        <w:t xml:space="preserve">Keeping pace with advancements in Western military technology, such as hypersonic missiles and autonomous systems.</w:t>
      </w:r>
    </w:p>
    <w:p>
      <w:pPr>
        <w:numPr>
          <w:ilvl w:val="0"/>
          <w:numId w:val="1003"/>
        </w:numPr>
        <w:pStyle w:val="Compact"/>
      </w:pPr>
      <w:r>
        <w:rPr>
          <w:bCs/>
          <w:b/>
        </w:rPr>
        <w:t xml:space="preserve">Domestic Stability:</w:t>
      </w:r>
      <w:r>
        <w:t xml:space="preserve"> </w:t>
      </w:r>
      <w:r>
        <w:t xml:space="preserve">Ensuring public confidence in the military’s ability to protect Russia from both external threats and internal unrest (e.g., protests or disinformation campaigns).</w:t>
      </w:r>
    </w:p>
    <w:bookmarkEnd w:id="24"/>
    <w:bookmarkStart w:id="25" w:name="Xafa067fd690ebcf3a0ab2f24af6be4818fd4594"/>
    <w:p>
      <w:pPr>
        <w:pStyle w:val="Heading2"/>
      </w:pPr>
      <w:r>
        <w:t xml:space="preserve">The Role of Military Officers in Shaping Russia’s Future</w:t>
      </w:r>
    </w:p>
    <w:p>
      <w:pPr>
        <w:pStyle w:val="FirstParagraph"/>
      </w:pPr>
      <w:r>
        <w:t xml:space="preserve">Military officers in Moscow are instrumental in shaping the trajectory of Russia’s defense capabilities. Their decisions influence not only the military balance of power but also economic investments (e.g., funding for defense industries) and diplomatic strategies. For example, recent emphasis on "militarizing" Arctic regions has required officers to oversee infrastructure projects and joint exercises with allies like China.</w:t>
      </w:r>
    </w:p>
    <w:p>
      <w:pPr>
        <w:pStyle w:val="BodyText"/>
      </w:pPr>
      <w:r>
        <w:t xml:space="preserve">Moreover, as Russia seeks to modernize its armed forces through programs like the "Army-2030" initiative, military officers in Moscow play a critical role in prioritizing resources for technologies such as hypersonic missiles, cyber capabilities, and AI-driven command systems.</w:t>
      </w:r>
    </w:p>
    <w:bookmarkEnd w:id="25"/>
    <w:bookmarkStart w:id="26" w:name="conclusion"/>
    <w:p>
      <w:pPr>
        <w:pStyle w:val="Heading2"/>
      </w:pPr>
      <w:r>
        <w:t xml:space="preserve">Conclusion</w:t>
      </w:r>
    </w:p>
    <w:p>
      <w:pPr>
        <w:pStyle w:val="FirstParagraph"/>
      </w:pPr>
      <w:r>
        <w:t xml:space="preserve">The Master Thesis underscores that the role of a military officer in Russia’s capital city is both complex and indispensable. From strategic planning to crisis management, these individuals are the backbone of Moscow’s defense system and Russia’s global standing. As technological, geopolitical, and ideological challenges evolve, their adaptability—and loyalty to national interests—will determine the future of Russia’s security architecture.</w:t>
      </w:r>
    </w:p>
    <w:p>
      <w:pPr>
        <w:pStyle w:val="BodyText"/>
      </w:pPr>
      <w:r>
        <w:t xml:space="preserve">This study highlights the need for continued investment in military education, innovation, and international collaboration to ensure that officers in Moscow remain effective stewards of Russia’s defense strategy. By examining historical precedents and contemporary practices, this thesis provides a framework for understanding how military leadership shapes national destiny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National Security and Defense Strategy in Russia, Moscow</dc:title>
  <dc:creator/>
  <dc:language>en</dc:language>
  <cp:keywords/>
  <dcterms:created xsi:type="dcterms:W3CDTF">2026-07-23T10:02:33Z</dcterms:created>
  <dcterms:modified xsi:type="dcterms:W3CDTF">2026-07-23T10:02:33Z</dcterms:modified>
</cp:coreProperties>
</file>

<file path=docProps/custom.xml><?xml version="1.0" encoding="utf-8"?>
<Properties xmlns="http://schemas.openxmlformats.org/officeDocument/2006/custom-properties" xmlns:vt="http://schemas.openxmlformats.org/officeDocument/2006/docPropsVTypes"/>
</file>