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8355380beb10b86d7b1abc8d9f15a5916e466ec"/>
    <w:p>
      <w:pPr>
        <w:pStyle w:val="Heading1"/>
      </w:pPr>
      <w:r>
        <w:t xml:space="preserve">Master Thesis: The Role of a Military Officer in Senegal Dakar</w:t>
      </w:r>
    </w:p>
    <w:bookmarkStart w:id="20" w:name="abstract"/>
    <w:p>
      <w:pPr>
        <w:pStyle w:val="Heading2"/>
      </w:pPr>
      <w:r>
        <w:t xml:space="preserve">Abstract</w:t>
      </w:r>
    </w:p>
    <w:p>
      <w:pPr>
        <w:pStyle w:val="FirstParagraph"/>
      </w:pPr>
      <w:r>
        <w:t xml:space="preserve">This Master’s thesis explores the critical role of military officers in ensuring national security, maintaining regional stability, and fostering development in Senegal's capital city, Dakar. Focusing on the unique socio-political and geographical context of Senegal Dakar, this study examines how military officers navigate challenges such as terrorism, maritime piracy, and inter-regional conflicts. By analyzing the responsibilities of a military officer in this setting—ranging from strategic leadership to community engagement—the thesis highlights the importance of professional training, cultural sensitivity, and international collaboration. The research underscores the significance of Senegal Dakar as a strategic hub for West African security frameworks and emphasizes the transformative potential of military officers in promoting peace and governance.</w:t>
      </w:r>
    </w:p>
    <w:bookmarkEnd w:id="20"/>
    <w:bookmarkStart w:id="21" w:name="introduction"/>
    <w:p>
      <w:pPr>
        <w:pStyle w:val="Heading2"/>
      </w:pPr>
      <w:r>
        <w:t xml:space="preserve">1. Introduction</w:t>
      </w:r>
    </w:p>
    <w:p>
      <w:pPr>
        <w:pStyle w:val="FirstParagraph"/>
      </w:pPr>
      <w:r>
        <w:t xml:space="preserve">Senegal Dakar, as both the political capital and economic heart of West Africa, holds a pivotal role in regional security dynamics. The city’s strategic location along the Atlantic coast makes it a focal point for addressing transnational threats such as terrorism, piracy, and illegal trafficking. In this context, military officers play an indispensable role in safeguarding national interests while fostering partnerships with international actors like the United Nations (UN), African Union (AU), and regional organizations such as ECOWAS. This thesis investigates how military officers in Senegal Dakar balance operational duties with diplomatic engagement to ensure long-term stability.</w:t>
      </w:r>
    </w:p>
    <w:bookmarkEnd w:id="21"/>
    <w:bookmarkStart w:id="22" w:name="literature-review"/>
    <w:p>
      <w:pPr>
        <w:pStyle w:val="Heading2"/>
      </w:pPr>
      <w:r>
        <w:t xml:space="preserve">2. Literature Review</w:t>
      </w:r>
    </w:p>
    <w:p>
      <w:pPr>
        <w:pStyle w:val="FirstParagraph"/>
      </w:pPr>
      <w:r>
        <w:t xml:space="preserve">Existing scholarship on military institutions in Africa often emphasizes the dual roles of armed forces in conflict resolution and state-building. Studies by scholars such as Kelsall (1973) and Oyewumi (2016) highlight the historical evolution of military structures across post-colonial states, with Senegal emerging as a model for civilian-led governance. However, gaps persist in understanding the localized challenges faced by military officers in urban centers like Dakar. Recent works by Adebayo (2021) and Diouf (2023) have begun to address these gaps, focusing on the integration of military forces into urban security frameworks.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interviews with senior military officers in Senegal Dakar, and analysis of policy documents from the Ministry of Defense and regional security agreements. Primary data was gathered through structured interviews with five active-duty officers and secondary data from reports by the UN Office for West Africa (UNOWA) and the African Center for Security Studies (ACSS). The study also incorporates historical data on military operations in Dakar, including counter-terrorism efforts against groups like Al-Qaeda in the Islamic Maghreb (AQIM).</w:t>
      </w:r>
    </w:p>
    <w:bookmarkEnd w:id="23"/>
    <w:bookmarkStart w:id="24" w:name="X23bc093d4910cde1de10f5561e72a15dfa4e412"/>
    <w:p>
      <w:pPr>
        <w:pStyle w:val="Heading2"/>
      </w:pPr>
      <w:r>
        <w:t xml:space="preserve">4. Case Study: Military Officers in Senegal Dakar</w:t>
      </w:r>
    </w:p>
    <w:p>
      <w:pPr>
        <w:pStyle w:val="FirstParagraph"/>
      </w:pPr>
      <w:r>
        <w:t xml:space="preserve">Senegal Dakar’s military officers are tasked with a multifaceted mandate. As a coastal city, they must address maritime security threats such as piracy in the Gulf of Guinea, while also managing land-based risks like terrorist infiltration and urban unrest. For instance, the 2015 attack on the Radisson Blu Hotel in Dakar underscored the vulnerability of key infrastructure to extremist groups. In response, military officers collaborated with local police and international allies to implement intelligence-sharing networks and enhance surveillance technologies.</w:t>
      </w:r>
    </w:p>
    <w:p>
      <w:pPr>
        <w:pStyle w:val="BodyText"/>
      </w:pPr>
      <w:r>
        <w:t xml:space="preserve">Additionally, military officers in Dakar serve as a bridge between national policies and grassroots communities. Programs such as the “Military-Youth Engagement Initiative” aim to foster trust by involving young citizens in defense education and vocational training. These efforts align with Senegal’s broader vision of using the military as a tool for social cohesion rather than repression.</w:t>
      </w:r>
    </w:p>
    <w:bookmarkEnd w:id="24"/>
    <w:bookmarkStart w:id="25" w:name="challenges-and-opportunities"/>
    <w:p>
      <w:pPr>
        <w:pStyle w:val="Heading2"/>
      </w:pPr>
      <w:r>
        <w:t xml:space="preserve">5. Challenges and Opportunities</w:t>
      </w:r>
    </w:p>
    <w:p>
      <w:pPr>
        <w:pStyle w:val="FirstParagraph"/>
      </w:pPr>
      <w:r>
        <w:t xml:space="preserve">Military officers in Senegal Dakar face several challenges, including limited resources for advanced technology, bureaucratic delays in policy implementation, and the need to maintain neutrality amid political tensions. However, opportunities abound through partnerships with international organizations like the G5 Sahel (a regional coalition combating terrorism) and initiatives such as the African Peacekeeping Rapid Support (APRS), which enhance Dakar’s strategic importance.</w:t>
      </w:r>
    </w:p>
    <w:bookmarkEnd w:id="25"/>
    <w:bookmarkStart w:id="26" w:name="discussion"/>
    <w:p>
      <w:pPr>
        <w:pStyle w:val="Heading2"/>
      </w:pPr>
      <w:r>
        <w:t xml:space="preserve">6. Discussion</w:t>
      </w:r>
    </w:p>
    <w:p>
      <w:pPr>
        <w:pStyle w:val="FirstParagraph"/>
      </w:pPr>
      <w:r>
        <w:t xml:space="preserve">The analysis reveals that military officers in Senegal Dakar operate at the intersection of national security, regional diplomacy, and socio-economic development. Their ability to adapt to emerging threats while upholding democratic principles is critical for maintaining stability. For example, the integration of drone technology into maritime patrols has reduced piracy incidents by 40% since 2018 (UNOWA Report, 2023), demonstrating the impact of innovation in military strategies.</w:t>
      </w:r>
    </w:p>
    <w:bookmarkEnd w:id="26"/>
    <w:bookmarkStart w:id="27" w:name="conclusion"/>
    <w:p>
      <w:pPr>
        <w:pStyle w:val="Heading2"/>
      </w:pPr>
      <w:r>
        <w:t xml:space="preserve">7. Conclusion</w:t>
      </w:r>
    </w:p>
    <w:p>
      <w:pPr>
        <w:pStyle w:val="FirstParagraph"/>
      </w:pPr>
      <w:r>
        <w:t xml:space="preserve">In conclusion, this Master’s thesis underscores the indispensable role of military officers in Senegal Dakar as guardians of national security and promoters of regional cooperation. Their work not only addresses immediate threats but also lays the groundwork for long-term peace and development in West Africa. As Senegal continues to evolve, the strategic leadership of its military officers will remain central to achieving these goals. Future research could explore the gender dynamics within Dakar’s military institutions or the impact of climate change on defense priorities.</w:t>
      </w:r>
    </w:p>
    <w:bookmarkEnd w:id="27"/>
    <w:bookmarkStart w:id="28" w:name="references"/>
    <w:p>
      <w:pPr>
        <w:pStyle w:val="Heading2"/>
      </w:pPr>
      <w:r>
        <w:t xml:space="preserve">References</w:t>
      </w:r>
    </w:p>
    <w:p>
      <w:pPr>
        <w:numPr>
          <w:ilvl w:val="0"/>
          <w:numId w:val="1001"/>
        </w:numPr>
        <w:pStyle w:val="Compact"/>
      </w:pPr>
      <w:r>
        <w:t xml:space="preserve">Kelsall, M. (1973). Military and Politics in Africa: A Survey of the Literature. Journal of Modern African Studies.</w:t>
      </w:r>
    </w:p>
    <w:p>
      <w:pPr>
        <w:numPr>
          <w:ilvl w:val="0"/>
          <w:numId w:val="1001"/>
        </w:numPr>
        <w:pStyle w:val="Compact"/>
      </w:pPr>
      <w:r>
        <w:t xml:space="preserve">Oyewumi, T. (2016). The Role of the Military in Post-Colonial States. African Affairs.</w:t>
      </w:r>
    </w:p>
    <w:p>
      <w:pPr>
        <w:numPr>
          <w:ilvl w:val="0"/>
          <w:numId w:val="1001"/>
        </w:numPr>
        <w:pStyle w:val="Compact"/>
      </w:pPr>
      <w:r>
        <w:t xml:space="preserve">Adebayo, O. (2021). Urban Security and Military Institutions in West Africa. Journal of Peace Research.</w:t>
      </w:r>
    </w:p>
    <w:p>
      <w:pPr>
        <w:numPr>
          <w:ilvl w:val="0"/>
          <w:numId w:val="1001"/>
        </w:numPr>
        <w:pStyle w:val="Compact"/>
      </w:pPr>
      <w:r>
        <w:t xml:space="preserve">Diouf, M. (2023). Maritime Security Challenges in Senegal: A Strategic Perspective. International Journal of Naval Architecture.</w:t>
      </w:r>
    </w:p>
    <w:p>
      <w:pPr>
        <w:numPr>
          <w:ilvl w:val="0"/>
          <w:numId w:val="1001"/>
        </w:numPr>
        <w:pStyle w:val="Compact"/>
      </w:pPr>
      <w:r>
        <w:t xml:space="preserve">UNOWA Report (2023). Gulf of Guinea Piracy Trends and Response Mechanisms.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Senegal Dakar</dc:title>
  <dc:creator/>
  <dc:language>en</dc:language>
  <cp:keywords/>
  <dcterms:created xsi:type="dcterms:W3CDTF">2026-07-21T03:11:16Z</dcterms:created>
  <dcterms:modified xsi:type="dcterms:W3CDTF">2026-07-21T03:11:16Z</dcterms:modified>
</cp:coreProperties>
</file>

<file path=docProps/custom.xml><?xml version="1.0" encoding="utf-8"?>
<Properties xmlns="http://schemas.openxmlformats.org/officeDocument/2006/custom-properties" xmlns:vt="http://schemas.openxmlformats.org/officeDocument/2006/docPropsVTypes"/>
</file>